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11" w:rsidRDefault="00560B11" w:rsidP="00560B11">
      <w:pPr>
        <w:widowControl/>
        <w:spacing w:line="56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560B11" w:rsidRDefault="00560B11" w:rsidP="00560B11"/>
    <w:p w:rsidR="00560B11" w:rsidRDefault="00560B11" w:rsidP="00560B11">
      <w:pPr>
        <w:widowControl/>
        <w:adjustRightInd w:val="0"/>
        <w:snapToGrid w:val="0"/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第五届中华经典</w:t>
      </w:r>
      <w:proofErr w:type="gramStart"/>
      <w:r>
        <w:rPr>
          <w:rFonts w:eastAsia="方正小标宋简体" w:cs="方正小标宋简体" w:hint="eastAsia"/>
          <w:color w:val="000000"/>
          <w:sz w:val="44"/>
          <w:szCs w:val="44"/>
        </w:rPr>
        <w:t>诵写讲</w:t>
      </w:r>
      <w:proofErr w:type="gramEnd"/>
      <w:r>
        <w:rPr>
          <w:rFonts w:eastAsia="方正小标宋简体" w:cs="方正小标宋简体" w:hint="eastAsia"/>
          <w:sz w:val="44"/>
          <w:szCs w:val="44"/>
        </w:rPr>
        <w:t>大赛</w:t>
      </w:r>
    </w:p>
    <w:p w:rsidR="00560B11" w:rsidRDefault="00560B11" w:rsidP="00560B11">
      <w:pPr>
        <w:widowControl/>
        <w:adjustRightInd w:val="0"/>
        <w:snapToGrid w:val="0"/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“笔墨中国”汉字书写大赛方案</w:t>
      </w:r>
    </w:p>
    <w:p w:rsidR="00560B11" w:rsidRDefault="00560B11" w:rsidP="00560B11"/>
    <w:p w:rsidR="00560B11" w:rsidRDefault="00560B11" w:rsidP="00560B11">
      <w:pPr>
        <w:ind w:firstLineChars="200" w:firstLine="640"/>
      </w:pPr>
      <w:r>
        <w:rPr>
          <w:rFonts w:hint="eastAsia"/>
        </w:rPr>
        <w:t>汉字和以汉字为载体的中国书法是中华民族的文化瑰宝，是人类文明的宝贵财富。为激发社会大众特别是青少年对汉字书写的兴趣，提高规范使用汉字的意识和能力，传承弘扬中华优秀文化，特委托首都师范大学、西泠印社出版社承办“笔墨中国”汉字书写大赛（以下简称书写大赛），并制定方案如下。</w:t>
      </w:r>
    </w:p>
    <w:p w:rsidR="00560B11" w:rsidRDefault="00560B11" w:rsidP="00560B11">
      <w:pPr>
        <w:ind w:firstLineChars="200" w:firstLine="640"/>
        <w:rPr>
          <w:rFonts w:eastAsia="黑体"/>
          <w:szCs w:val="30"/>
        </w:rPr>
      </w:pPr>
      <w:r>
        <w:rPr>
          <w:rFonts w:eastAsia="黑体" w:hint="eastAsia"/>
          <w:szCs w:val="30"/>
        </w:rPr>
        <w:t>一、参赛对象与组别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参赛对象为全国大中小学校在校学生、在职教师及社会人员。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设硬笔和毛笔两个类别。每个类别分为小学生组、中学生组（含中职学生）、大学生组（含高职学生、研究生、留学生）、教师组（含幼儿园在职教师）及社会人员组，共10个组别。</w:t>
      </w:r>
    </w:p>
    <w:p w:rsidR="00560B11" w:rsidRDefault="00560B11" w:rsidP="00560B11">
      <w:pPr>
        <w:ind w:firstLineChars="200" w:firstLine="640"/>
        <w:rPr>
          <w:rFonts w:eastAsia="黑体"/>
          <w:szCs w:val="30"/>
        </w:rPr>
      </w:pPr>
      <w:r>
        <w:rPr>
          <w:rFonts w:eastAsia="黑体" w:hint="eastAsia"/>
          <w:szCs w:val="30"/>
        </w:rPr>
        <w:t>二、参赛要求</w:t>
      </w:r>
    </w:p>
    <w:p w:rsidR="00560B11" w:rsidRDefault="00560B11" w:rsidP="00560B11">
      <w:pPr>
        <w:ind w:firstLineChars="200" w:firstLine="640"/>
        <w:rPr>
          <w:rFonts w:eastAsia="楷体" w:cs="宋体"/>
          <w:kern w:val="0"/>
        </w:rPr>
      </w:pPr>
      <w:r>
        <w:rPr>
          <w:rFonts w:eastAsia="楷体" w:cs="宋体" w:hint="eastAsia"/>
          <w:kern w:val="0"/>
        </w:rPr>
        <w:t>（一）内容要求</w:t>
      </w:r>
    </w:p>
    <w:p w:rsidR="00560B11" w:rsidRDefault="00560B11" w:rsidP="00560B11">
      <w:pPr>
        <w:ind w:firstLineChars="200"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体现中华优秀文化、爱国情怀以及反映积极向上时代精神的古今诗文、楹联、词语、名言警句，或中华优秀图书的</w:t>
      </w:r>
      <w:r>
        <w:rPr>
          <w:rFonts w:cs="仿宋_GB2312" w:hint="eastAsia"/>
          <w:szCs w:val="32"/>
        </w:rPr>
        <w:lastRenderedPageBreak/>
        <w:t>内容节选等。当代内容以正式出版或主流媒体公开发表为准，内容主题</w:t>
      </w:r>
      <w:proofErr w:type="gramStart"/>
      <w:r>
        <w:rPr>
          <w:rFonts w:cs="仿宋_GB2312" w:hint="eastAsia"/>
          <w:color w:val="000000"/>
          <w:szCs w:val="32"/>
        </w:rPr>
        <w:t>须</w:t>
      </w:r>
      <w:r>
        <w:rPr>
          <w:rFonts w:cs="仿宋_GB2312" w:hint="eastAsia"/>
          <w:szCs w:val="32"/>
        </w:rPr>
        <w:t>相对</w:t>
      </w:r>
      <w:proofErr w:type="gramEnd"/>
      <w:r>
        <w:rPr>
          <w:rFonts w:cs="仿宋_GB2312" w:hint="eastAsia"/>
          <w:szCs w:val="32"/>
        </w:rPr>
        <w:t>完整，改编、自创以及网络文本等不在征集之列。</w:t>
      </w:r>
    </w:p>
    <w:p w:rsidR="00560B11" w:rsidRDefault="00560B11" w:rsidP="00560B11">
      <w:pPr>
        <w:ind w:firstLineChars="200"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 w:rsidR="00560B11" w:rsidRDefault="00560B11" w:rsidP="00560B11">
      <w:pPr>
        <w:ind w:firstLineChars="200" w:firstLine="640"/>
        <w:rPr>
          <w:rFonts w:eastAsia="楷体" w:cs="宋体"/>
          <w:kern w:val="0"/>
        </w:rPr>
      </w:pPr>
      <w:r>
        <w:rPr>
          <w:rFonts w:eastAsia="楷体" w:cs="宋体" w:hint="eastAsia"/>
          <w:kern w:val="0"/>
        </w:rPr>
        <w:t>（二）形式要求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硬笔可使用铅笔（仅限小学一、二年级学生）、中性笔、钢笔、秀丽</w:t>
      </w:r>
      <w:r>
        <w:rPr>
          <w:rFonts w:ascii="仿宋_GB2312" w:hAnsi="仿宋_GB2312" w:cs="仿宋_GB2312" w:hint="eastAsia"/>
          <w:color w:val="000000"/>
          <w:szCs w:val="32"/>
        </w:rPr>
        <w:t>笔</w:t>
      </w:r>
      <w:r>
        <w:rPr>
          <w:rFonts w:ascii="仿宋_GB2312" w:hAnsi="仿宋_GB2312" w:cs="仿宋_GB2312" w:hint="eastAsia"/>
          <w:szCs w:val="32"/>
        </w:rPr>
        <w:t>。硬笔类作品用纸规格不超过A3纸大小（29.7cm×42cm以内）。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毛笔类作品用纸规格为四尺三</w:t>
      </w:r>
      <w:r>
        <w:rPr>
          <w:rFonts w:ascii="仿宋_GB2312" w:hAnsi="仿宋_GB2312" w:cs="仿宋_GB2312" w:hint="eastAsia"/>
          <w:color w:val="000000"/>
          <w:szCs w:val="32"/>
        </w:rPr>
        <w:t>裁</w:t>
      </w:r>
      <w:r>
        <w:rPr>
          <w:rFonts w:ascii="仿宋_GB2312" w:hAnsi="仿宋_GB2312" w:cs="仿宋_GB2312" w:hint="eastAsia"/>
          <w:szCs w:val="32"/>
        </w:rPr>
        <w:t>至六尺整张宣纸（46cm×69cm—95cm×180cm），一律为竖式，不得托</w:t>
      </w:r>
      <w:r>
        <w:rPr>
          <w:rFonts w:ascii="仿宋_GB2312" w:hAnsi="仿宋_GB2312" w:cs="仿宋_GB2312" w:hint="eastAsia"/>
          <w:color w:val="000000"/>
          <w:szCs w:val="32"/>
        </w:rPr>
        <w:t>裱</w:t>
      </w:r>
      <w:r>
        <w:rPr>
          <w:rFonts w:ascii="仿宋_GB2312" w:hAnsi="仿宋_GB2312" w:cs="仿宋_GB2312" w:hint="eastAsia"/>
          <w:szCs w:val="32"/>
        </w:rPr>
        <w:t>。手卷、册页等形式不在参赛范围之内。</w:t>
      </w:r>
    </w:p>
    <w:p w:rsidR="00560B11" w:rsidRDefault="00560B11" w:rsidP="00560B11">
      <w:pPr>
        <w:ind w:firstLineChars="200" w:firstLine="640"/>
        <w:rPr>
          <w:rFonts w:eastAsia="楷体" w:cs="宋体"/>
          <w:kern w:val="0"/>
        </w:rPr>
      </w:pPr>
      <w:r>
        <w:rPr>
          <w:rFonts w:eastAsia="楷体" w:cs="宋体" w:hint="eastAsia"/>
          <w:kern w:val="0"/>
        </w:rPr>
        <w:t>（三）提交要求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参赛作品应为2023年新创作的作品，由参赛者独立完成。硬笔类作品上传分辨率为300DPI以上的扫描图片；毛笔类作品</w:t>
      </w:r>
      <w:proofErr w:type="gramStart"/>
      <w:r>
        <w:rPr>
          <w:rFonts w:ascii="仿宋_GB2312" w:hAnsi="仿宋_GB2312" w:cs="仿宋_GB2312" w:hint="eastAsia"/>
          <w:szCs w:val="32"/>
        </w:rPr>
        <w:t>上传高清</w:t>
      </w:r>
      <w:proofErr w:type="gramEnd"/>
      <w:r>
        <w:rPr>
          <w:rFonts w:ascii="仿宋_GB2312" w:hAnsi="仿宋_GB2312" w:cs="仿宋_GB2312" w:hint="eastAsia"/>
          <w:szCs w:val="32"/>
        </w:rPr>
        <w:t>照片，格式为JPG或JPEG，大小为2—10M，要求能体现作品整体效果与细节特点。</w:t>
      </w:r>
    </w:p>
    <w:p w:rsidR="00560B11" w:rsidRDefault="00560B11" w:rsidP="00560B11">
      <w:pPr>
        <w:ind w:firstLineChars="200" w:firstLine="640"/>
        <w:rPr>
          <w:rFonts w:eastAsia="楷体" w:cs="宋体"/>
          <w:kern w:val="0"/>
        </w:rPr>
      </w:pPr>
      <w:r>
        <w:rPr>
          <w:rFonts w:eastAsia="楷体" w:cs="宋体" w:hint="eastAsia"/>
          <w:kern w:val="0"/>
        </w:rPr>
        <w:t>（四）其他要求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kern w:val="0"/>
          <w:szCs w:val="32"/>
        </w:rPr>
        <w:t>按</w:t>
      </w:r>
      <w:proofErr w:type="gramStart"/>
      <w:r>
        <w:rPr>
          <w:rFonts w:ascii="仿宋_GB2312" w:hAnsi="仿宋_GB2312" w:cs="仿宋_GB2312" w:hint="eastAsia"/>
          <w:kern w:val="0"/>
          <w:szCs w:val="32"/>
        </w:rPr>
        <w:t>大赛官网提示</w:t>
      </w:r>
      <w:proofErr w:type="gramEnd"/>
      <w:r>
        <w:rPr>
          <w:rFonts w:ascii="仿宋_GB2312" w:hAnsi="仿宋_GB2312" w:cs="仿宋_GB2312" w:hint="eastAsia"/>
          <w:kern w:val="0"/>
          <w:szCs w:val="32"/>
        </w:rPr>
        <w:t>，正确、规范填写参赛者姓名、作品名</w:t>
      </w:r>
      <w:r>
        <w:rPr>
          <w:rFonts w:ascii="仿宋_GB2312" w:hAnsi="仿宋_GB2312" w:cs="仿宋_GB2312" w:hint="eastAsia"/>
          <w:kern w:val="0"/>
          <w:szCs w:val="32"/>
        </w:rPr>
        <w:lastRenderedPageBreak/>
        <w:t>称、所在单位/学校等信息。</w:t>
      </w:r>
      <w:r>
        <w:rPr>
          <w:rFonts w:ascii="仿宋_GB2312" w:hAnsi="仿宋_GB2312" w:cs="仿宋_GB2312" w:hint="eastAsia"/>
          <w:szCs w:val="32"/>
        </w:rPr>
        <w:t>作品进入评审阶段后，相关信息不得更改。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每人限报1件作品，</w:t>
      </w:r>
      <w:r>
        <w:rPr>
          <w:rFonts w:ascii="仿宋_GB2312" w:hAnsi="仿宋_GB2312" w:cs="仿宋_GB2312" w:hint="eastAsia"/>
          <w:color w:val="000000"/>
          <w:szCs w:val="32"/>
        </w:rPr>
        <w:t>限</w:t>
      </w:r>
      <w:r>
        <w:rPr>
          <w:rFonts w:ascii="仿宋_GB2312" w:hAnsi="仿宋_GB2312" w:cs="仿宋_GB2312" w:hint="eastAsia"/>
          <w:szCs w:val="32"/>
        </w:rPr>
        <w:t>报1名指导教师。同一作品的参赛者不得同时署名该作品的指导教师。</w:t>
      </w:r>
    </w:p>
    <w:p w:rsidR="00560B11" w:rsidRDefault="00560B11" w:rsidP="00560B11">
      <w:pPr>
        <w:ind w:firstLineChars="200" w:firstLine="640"/>
        <w:rPr>
          <w:rFonts w:eastAsia="黑体"/>
          <w:szCs w:val="30"/>
        </w:rPr>
      </w:pPr>
      <w:r>
        <w:rPr>
          <w:rFonts w:eastAsia="黑体" w:hint="eastAsia"/>
          <w:szCs w:val="30"/>
        </w:rPr>
        <w:t>三、赛程安排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（一）初赛：</w:t>
      </w:r>
      <w:r>
        <w:rPr>
          <w:rFonts w:ascii="仿宋_GB2312" w:hAnsi="仿宋_GB2312" w:cs="仿宋_GB2312" w:hint="eastAsia"/>
          <w:kern w:val="0"/>
          <w:szCs w:val="32"/>
        </w:rPr>
        <w:t>2023年4</w:t>
      </w:r>
      <w:r>
        <w:rPr>
          <w:rFonts w:ascii="仿宋_GB2312" w:hAnsi="仿宋_GB2312" w:cs="仿宋_GB2312" w:hint="eastAsia"/>
          <w:kern w:val="0"/>
        </w:rPr>
        <w:t>月</w:t>
      </w:r>
      <w:r>
        <w:rPr>
          <w:rFonts w:ascii="仿宋_GB2312" w:hAnsi="仿宋_GB2312" w:cs="仿宋_GB2312" w:hint="eastAsia"/>
          <w:kern w:val="0"/>
          <w:szCs w:val="32"/>
        </w:rPr>
        <w:t>1</w:t>
      </w:r>
      <w:r>
        <w:rPr>
          <w:rFonts w:ascii="仿宋_GB2312" w:hAnsi="仿宋_GB2312" w:cs="仿宋_GB2312" w:hint="eastAsia"/>
          <w:kern w:val="0"/>
        </w:rPr>
        <w:t>日至</w:t>
      </w:r>
      <w:r>
        <w:rPr>
          <w:rFonts w:ascii="仿宋_GB2312" w:hAnsi="仿宋_GB2312" w:cs="仿宋_GB2312" w:hint="eastAsia"/>
          <w:kern w:val="0"/>
          <w:szCs w:val="32"/>
        </w:rPr>
        <w:t>6</w:t>
      </w:r>
      <w:r>
        <w:rPr>
          <w:rFonts w:ascii="仿宋_GB2312" w:hAnsi="仿宋_GB2312" w:cs="仿宋_GB2312" w:hint="eastAsia"/>
          <w:kern w:val="0"/>
        </w:rPr>
        <w:t>月</w:t>
      </w:r>
      <w:r>
        <w:rPr>
          <w:rFonts w:ascii="仿宋_GB2312" w:hAnsi="仿宋_GB2312" w:cs="仿宋_GB2312" w:hint="eastAsia"/>
          <w:kern w:val="0"/>
          <w:szCs w:val="32"/>
        </w:rPr>
        <w:t>15</w:t>
      </w:r>
      <w:r>
        <w:rPr>
          <w:rFonts w:ascii="仿宋_GB2312" w:hAnsi="仿宋_GB2312" w:cs="仿宋_GB2312" w:hint="eastAsia"/>
          <w:kern w:val="0"/>
        </w:rPr>
        <w:t>日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北京、河北、山西、上海、浙江、安徽、福建、湖南、广西、重庆、四川、贵州、陕西、甘肃等14个赛区举办赛区初赛，参赛者按各赛区通知要求报名参赛。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不举办赛区初赛的地区，参赛者登录大赛网站，按照参赛指引自主完成报名，参加语言文字知识及书法常识在线测试。每人最多测试3次，系统确定最高分为最终成绩（测试成绩不计入复赛），60分以上测试合格，合格者方可提交参赛作品。作品提交时间截至6月15日17:00。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（二）复赛：</w:t>
      </w:r>
      <w:r>
        <w:rPr>
          <w:rFonts w:ascii="仿宋_GB2312" w:hAnsi="仿宋_GB2312" w:cs="仿宋_GB2312" w:hint="eastAsia"/>
          <w:kern w:val="0"/>
          <w:szCs w:val="32"/>
        </w:rPr>
        <w:t>2023年6</w:t>
      </w:r>
      <w:r>
        <w:rPr>
          <w:rFonts w:ascii="仿宋_GB2312" w:hAnsi="仿宋_GB2312" w:cs="仿宋_GB2312" w:hint="eastAsia"/>
          <w:kern w:val="0"/>
        </w:rPr>
        <w:t>月至</w:t>
      </w:r>
      <w:r>
        <w:rPr>
          <w:rFonts w:ascii="仿宋_GB2312" w:hAnsi="仿宋_GB2312" w:cs="仿宋_GB2312" w:hint="eastAsia"/>
          <w:kern w:val="0"/>
          <w:szCs w:val="32"/>
        </w:rPr>
        <w:t>7</w:t>
      </w:r>
      <w:r>
        <w:rPr>
          <w:rFonts w:ascii="仿宋_GB2312" w:hAnsi="仿宋_GB2312" w:cs="仿宋_GB2312" w:hint="eastAsia"/>
          <w:kern w:val="0"/>
        </w:rPr>
        <w:t>月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北京、河北、山西、上海、浙江、安徽、福建、湖南、广西、重庆、四川、贵州、陕西、甘肃等14个赛区举办赛区复赛，选拔推荐入围全国决赛的作品，每赛区每组推荐作品不超过本赛区该组参赛作品的10%，总数不超过400件。被推荐的参赛者</w:t>
      </w:r>
      <w:r>
        <w:rPr>
          <w:rFonts w:ascii="仿宋_GB2312" w:hAnsi="仿宋_GB2312" w:cs="仿宋_GB2312" w:hint="eastAsia"/>
          <w:kern w:val="0"/>
          <w:szCs w:val="32"/>
        </w:rPr>
        <w:t>使用赛区比赛时登记的手机号</w:t>
      </w:r>
      <w:r>
        <w:rPr>
          <w:rFonts w:ascii="仿宋_GB2312" w:hAnsi="仿宋_GB2312" w:cs="仿宋_GB2312" w:hint="eastAsia"/>
          <w:szCs w:val="32"/>
        </w:rPr>
        <w:t>登录</w:t>
      </w:r>
      <w:proofErr w:type="gramStart"/>
      <w:r>
        <w:rPr>
          <w:rFonts w:ascii="仿宋_GB2312" w:hAnsi="仿宋_GB2312" w:cs="仿宋_GB2312" w:hint="eastAsia"/>
          <w:szCs w:val="32"/>
        </w:rPr>
        <w:t>大赛官网填写</w:t>
      </w:r>
      <w:proofErr w:type="gramEnd"/>
      <w:r>
        <w:rPr>
          <w:rFonts w:ascii="仿宋_GB2312" w:hAnsi="仿宋_GB2312" w:cs="仿宋_GB2312" w:hint="eastAsia"/>
          <w:szCs w:val="32"/>
        </w:rPr>
        <w:t>基本信息、上传作品电子图片。赛区管理员</w:t>
      </w:r>
      <w:proofErr w:type="gramStart"/>
      <w:r>
        <w:rPr>
          <w:rFonts w:ascii="仿宋_GB2312" w:hAnsi="仿宋_GB2312" w:cs="仿宋_GB2312" w:hint="eastAsia"/>
          <w:szCs w:val="32"/>
        </w:rPr>
        <w:t>在官网对</w:t>
      </w:r>
      <w:proofErr w:type="gramEnd"/>
      <w:r>
        <w:rPr>
          <w:rFonts w:ascii="仿宋_GB2312" w:hAnsi="仿宋_GB2312" w:cs="仿宋_GB2312" w:hint="eastAsia"/>
          <w:szCs w:val="32"/>
        </w:rPr>
        <w:t>推荐的作品进行确认。作品上传、赛区确认时间截至7月31日</w:t>
      </w:r>
      <w:r>
        <w:rPr>
          <w:rFonts w:ascii="仿宋_GB2312" w:hAnsi="仿宋_GB2312" w:cs="仿宋_GB2312" w:hint="eastAsia"/>
          <w:szCs w:val="32"/>
        </w:rPr>
        <w:lastRenderedPageBreak/>
        <w:t>17:00。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不举办初复赛的地区，分赛项执委会组织专家评审，确定入围决赛的作品。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（三）决赛：</w:t>
      </w:r>
      <w:r>
        <w:rPr>
          <w:rFonts w:ascii="仿宋_GB2312" w:hAnsi="仿宋_GB2312" w:cs="仿宋_GB2312" w:hint="eastAsia"/>
          <w:kern w:val="0"/>
          <w:szCs w:val="32"/>
        </w:rPr>
        <w:t>2023年8</w:t>
      </w:r>
      <w:r>
        <w:rPr>
          <w:rFonts w:ascii="仿宋_GB2312" w:hAnsi="仿宋_GB2312" w:cs="仿宋_GB2312" w:hint="eastAsia"/>
          <w:kern w:val="0"/>
        </w:rPr>
        <w:t>月至</w:t>
      </w:r>
      <w:r>
        <w:rPr>
          <w:rFonts w:ascii="仿宋_GB2312" w:hAnsi="仿宋_GB2312" w:cs="仿宋_GB2312" w:hint="eastAsia"/>
          <w:kern w:val="0"/>
          <w:szCs w:val="32"/>
        </w:rPr>
        <w:t>9</w:t>
      </w:r>
      <w:r>
        <w:rPr>
          <w:rFonts w:ascii="仿宋_GB2312" w:hAnsi="仿宋_GB2312" w:cs="仿宋_GB2312" w:hint="eastAsia"/>
          <w:kern w:val="0"/>
        </w:rPr>
        <w:t>月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分赛项执委会组织专家对纸质作品进行评审，确定获奖作品及等次。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北京、河北、山西、上海、浙江、安徽、福建、湖南、广西、重庆、四川、贵州、陕西、甘肃等14个赛区入围决赛的参赛者按赛区要求寄送纸质作品。其他赛区入围决赛的参赛者，按照要求寄送纸质作品并上传全身正面书写视频。纸质作品不予退还。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kern w:val="0"/>
        </w:rPr>
      </w:pPr>
      <w:r>
        <w:rPr>
          <w:rFonts w:ascii="仿宋_GB2312" w:hAnsi="仿宋_GB2312" w:cs="仿宋_GB2312" w:hint="eastAsia"/>
          <w:kern w:val="0"/>
        </w:rPr>
        <w:t>（四）展示：</w:t>
      </w:r>
      <w:r>
        <w:rPr>
          <w:rFonts w:ascii="仿宋_GB2312" w:hAnsi="仿宋_GB2312" w:cs="仿宋_GB2312" w:hint="eastAsia"/>
          <w:kern w:val="0"/>
          <w:szCs w:val="32"/>
        </w:rPr>
        <w:t>2023年10</w:t>
      </w:r>
      <w:r>
        <w:rPr>
          <w:rFonts w:ascii="仿宋_GB2312" w:hAnsi="仿宋_GB2312" w:cs="仿宋_GB2312" w:hint="eastAsia"/>
          <w:kern w:val="0"/>
        </w:rPr>
        <w:t>月至</w:t>
      </w:r>
      <w:r>
        <w:rPr>
          <w:rFonts w:ascii="仿宋_GB2312" w:hAnsi="仿宋_GB2312" w:cs="仿宋_GB2312" w:hint="eastAsia"/>
          <w:kern w:val="0"/>
          <w:szCs w:val="32"/>
        </w:rPr>
        <w:t>12</w:t>
      </w:r>
      <w:r>
        <w:rPr>
          <w:rFonts w:ascii="仿宋_GB2312" w:hAnsi="仿宋_GB2312" w:cs="仿宋_GB2312" w:hint="eastAsia"/>
          <w:kern w:val="0"/>
        </w:rPr>
        <w:t>月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举办“笔墨中国”汉字书写大赛获奖作品展示活动、书写视频展示活动。</w:t>
      </w:r>
    </w:p>
    <w:p w:rsidR="00560B11" w:rsidRDefault="00560B11" w:rsidP="00560B11">
      <w:pPr>
        <w:ind w:firstLineChars="200" w:firstLine="640"/>
        <w:rPr>
          <w:rFonts w:eastAsia="黑体" w:cs="黑体"/>
          <w:kern w:val="0"/>
          <w:szCs w:val="32"/>
        </w:rPr>
      </w:pPr>
      <w:r>
        <w:rPr>
          <w:rFonts w:eastAsia="黑体" w:cs="黑体" w:hint="eastAsia"/>
          <w:kern w:val="0"/>
          <w:szCs w:val="32"/>
        </w:rPr>
        <w:t>四、其他事项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关于各赛段名单公示、决赛具体要求等未尽事宜均通过</w:t>
      </w:r>
      <w:proofErr w:type="gramStart"/>
      <w:r>
        <w:rPr>
          <w:rFonts w:ascii="仿宋_GB2312" w:hAnsi="仿宋_GB2312" w:cs="仿宋_GB2312" w:hint="eastAsia"/>
          <w:szCs w:val="32"/>
        </w:rPr>
        <w:t>大赛官网发布</w:t>
      </w:r>
      <w:proofErr w:type="gramEnd"/>
      <w:r>
        <w:rPr>
          <w:rFonts w:ascii="仿宋_GB2312" w:hAnsi="仿宋_GB2312" w:cs="仿宋_GB2312" w:hint="eastAsia"/>
          <w:szCs w:val="32"/>
        </w:rPr>
        <w:t>通知。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联系人：首都师范大学 王老师、张老师，西泠印社出版社 潘老师、吴老师</w:t>
      </w:r>
    </w:p>
    <w:p w:rsidR="00560B11" w:rsidRDefault="00560B11" w:rsidP="00560B11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电话：010-88512948，0571-86079739（工作日9:00—17:00接听咨询）</w:t>
      </w:r>
    </w:p>
    <w:p w:rsidR="00F52C2B" w:rsidRPr="00560B11" w:rsidRDefault="00560B11" w:rsidP="00560B11">
      <w:pPr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邮箱：3629@</w:t>
      </w:r>
      <w:r>
        <w:rPr>
          <w:rFonts w:ascii="仿宋_GB2312" w:hAnsi="仿宋_GB2312" w:cs="仿宋_GB2312" w:hint="eastAsia"/>
          <w:color w:val="000000"/>
          <w:szCs w:val="32"/>
        </w:rPr>
        <w:t>cnu</w:t>
      </w:r>
      <w:r>
        <w:rPr>
          <w:rFonts w:ascii="仿宋_GB2312" w:hAnsi="仿宋_GB2312" w:cs="仿宋_GB2312" w:hint="eastAsia"/>
          <w:szCs w:val="32"/>
        </w:rPr>
        <w:t>.edu.cn</w:t>
      </w:r>
      <w:bookmarkStart w:id="0" w:name="_GoBack"/>
      <w:bookmarkEnd w:id="0"/>
    </w:p>
    <w:sectPr w:rsidR="00F52C2B" w:rsidRPr="0056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11"/>
    <w:rsid w:val="00560B11"/>
    <w:rsid w:val="00F5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48B2"/>
  <w15:chartTrackingRefBased/>
  <w15:docId w15:val="{60EF2913-821A-4DEE-BBF3-5159280E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1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靳丽</dc:creator>
  <cp:keywords/>
  <dc:description/>
  <cp:lastModifiedBy>靳丽</cp:lastModifiedBy>
  <cp:revision>1</cp:revision>
  <dcterms:created xsi:type="dcterms:W3CDTF">2023-04-25T08:37:00Z</dcterms:created>
  <dcterms:modified xsi:type="dcterms:W3CDTF">2023-04-25T08:38:00Z</dcterms:modified>
</cp:coreProperties>
</file>