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内蒙古自治区202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年“少数民族高层次骨干人才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研究生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招生</w:t>
      </w:r>
      <w:r>
        <w:rPr>
          <w:rFonts w:hint="eastAsia" w:ascii="方正小标宋简体" w:eastAsia="方正小标宋简体"/>
          <w:sz w:val="36"/>
          <w:szCs w:val="36"/>
        </w:rPr>
        <w:t>计划”硕士报考简略流程图</w:t>
      </w:r>
    </w:p>
    <w:p>
      <w:pPr>
        <w:rPr>
          <w:rFonts w:ascii="仿宋_GB2312" w:hAnsi="仿宋"/>
        </w:rPr>
      </w:pPr>
      <w:r>
        <w:rPr>
          <w:rFonts w:ascii="仿宋_GB2312" w:hAnsi="仿宋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36830</wp:posOffset>
                </wp:positionV>
                <wp:extent cx="6334125" cy="946150"/>
                <wp:effectExtent l="12700" t="12700" r="15875" b="19050"/>
                <wp:wrapNone/>
                <wp:docPr id="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461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登录“内蒙古自治区‘少数民族高层次骨干人才计划’报考登记服务管理系统”，注册并填报信息，上传佐证材料。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（</w:t>
                            </w:r>
                            <w:r>
                              <w:rPr>
                                <w:rFonts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http://ssmzggbm.nmgov.edu.cn/nmjy/nmjy_notice/index.act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wrap="square" anchor="ctr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3.05pt;margin-top:2.9pt;height:74.5pt;width:498.75pt;z-index:251659264;v-text-anchor:middle;mso-width-relative:page;mso-height-relative:page;" fillcolor="#FFFFFF [3201]" filled="t" stroked="t" coordsize="21600,21600" o:gfxdata="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OfPEy1wAA&#10;AAkBAAAPAAAAAAAAAAEAIAAAADgAAABkcnMvZG93bnJldi54bWxQSwECFAAUAAAACACHTuJAF+q7&#10;zQkCAAAWBAAADgAAAAAAAAABACAAAAA8AQAAZHJzL2Uyb0RvYy54bWxQSwUGAAAAAAYABgBZAQAA&#10;t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登录“内蒙古自治区‘少数民族高层次骨干人才计划’报考登记服务管理系统”，注册并填报信息，上传佐证材料。</w:t>
                      </w:r>
                    </w:p>
                    <w:p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（</w:t>
                      </w:r>
                      <w:r>
                        <w:rPr>
                          <w:rFonts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http://ssmzggbm.nmgov.edu.cn/nmjy/nmjy_notice/index.act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168275</wp:posOffset>
                </wp:positionV>
                <wp:extent cx="207645" cy="342900"/>
                <wp:effectExtent l="19050" t="0" r="20955" b="38100"/>
                <wp:wrapNone/>
                <wp:docPr id="6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342900"/>
                        </a:xfrm>
                        <a:prstGeom prst="downArrow">
                          <a:avLst>
                            <a:gd name="adj1" fmla="val 50000"/>
                            <a:gd name="adj2" fmla="val 77515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7" type="#_x0000_t67" style="position:absolute;left:0pt;margin-left:251.1pt;margin-top:13.25pt;height:27pt;width:16.35pt;z-index:251669504;v-text-anchor:middle;mso-width-relative:page;mso-height-relative:page;" fillcolor="#FFFFFF [3201]" filled="t" stroked="t" coordsize="21600,21600" o:gfxdata="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FyJeXbZAAAACQEAAA8AAAAAAAAAAQAgAAAAOAAAAGRycy9kb3ducmV2&#10;LnhtbFBLAQIUABQAAAAIAIdO4kBYShigHgIAAD4EAAAOAAAAAAAAAAEAIAAAAD4BAABkcnMvZTJv&#10;RG9jLnhtbFBLBQYAAAAABgAGAFkBAADOBQAAAAA=&#10;" adj="11462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231775</wp:posOffset>
                </wp:positionV>
                <wp:extent cx="6334125" cy="2468880"/>
                <wp:effectExtent l="12700" t="12700" r="15875" b="20320"/>
                <wp:wrapNone/>
                <wp:docPr id="13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688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经自治区教育厅预审核通过，公示5日无异议后，考生登录“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内蒙古政务服务网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”下载《考生登记表》。（https://zwfw.nmg.gov.cn）</w:t>
                            </w:r>
                          </w:p>
                          <w:p>
                            <w:pPr>
                              <w:ind w:firstLine="562" w:firstLineChars="20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区内报考点考生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网上报名校验码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随登记表一并发放。</w:t>
                            </w:r>
                          </w:p>
                          <w:p>
                            <w:pPr>
                              <w:ind w:firstLine="562" w:firstLineChars="200"/>
                              <w:jc w:val="lef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选择区外报考点的考生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《考生登记表》上校验码无效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，请持《考生登记表》前往报考点所在省级教育招生考试机构领取校验码。</w:t>
                            </w:r>
                          </w:p>
                          <w:p>
                            <w:pPr>
                              <w:ind w:firstLine="562" w:firstLineChars="200"/>
                              <w:jc w:val="left"/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经区外确认报名资格的考生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，选择内蒙古自治区报考点的，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将已经由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报名资格审核地省级教育行政部门盖章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（或内设部门章）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确认的《考生登记表》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电子版（照片或扫描）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发送至19536293@qq.com，</w:t>
                            </w: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发送邮件24小时内领取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10.6pt;margin-top:18.25pt;height:194.4pt;width:498.75pt;z-index:251665408;v-text-anchor:middle;mso-width-relative:page;mso-height-relative:page;" fillcolor="#FFFFFF [3201]" filled="t" stroked="t" coordsize="21600,21600" o:gfxdata="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O5rGJ&#10;2AAAAAoBAAAPAAAAAAAAAAEAIAAAADgAAABkcnMvZG93bnJldi54bWxQSwECFAAUAAAACACHTuJA&#10;mlMvVgsCAAAYBAAADgAAAAAAAAABACAAAAA9AQAAZHJzL2Uyb0RvYy54bWxQSwUGAAAAAAYABgBZ&#10;AQAAug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经自治区教育厅预审核通过，公示5日无异议后，考生登录“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内蒙古政务服务网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”下载《考生登记表》。（https://zwfw.nmg.gov.cn）</w:t>
                      </w:r>
                    </w:p>
                    <w:p>
                      <w:pPr>
                        <w:ind w:firstLine="562" w:firstLineChars="20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区内报考点考生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网上报名校验码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随登记表一并发放。</w:t>
                      </w:r>
                    </w:p>
                    <w:p>
                      <w:pPr>
                        <w:ind w:firstLine="562" w:firstLineChars="200"/>
                        <w:jc w:val="lef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选择区外报考点的考生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28"/>
                          <w:szCs w:val="28"/>
                        </w:rPr>
                        <w:t>《考生登记表》上校验码无效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，请持《考生登记表》前往报考点所在省级教育招生考试机构领取校验码。</w:t>
                      </w:r>
                    </w:p>
                    <w:p>
                      <w:pPr>
                        <w:ind w:firstLine="562" w:firstLineChars="200"/>
                        <w:jc w:val="left"/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经区外确认报名资格的考生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</w:rPr>
                        <w:t>，选择内蒙古自治区报考点的，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  <w:lang w:eastAsia="zh-CN"/>
                        </w:rPr>
                        <w:t>将已经由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</w:rPr>
                        <w:t>报名资格审核地省级教育行政部门盖章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  <w:lang w:eastAsia="zh-CN"/>
                        </w:rPr>
                        <w:t>（或内设部门章）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</w:rPr>
                        <w:t>确认的《考生登记表》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  <w:lang w:eastAsia="zh-CN"/>
                        </w:rPr>
                        <w:t>电子版（照片或扫描）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  <w:lang w:eastAsia="zh-CN"/>
                        </w:rPr>
                        <w:t>发送至19536293@qq.com，</w:t>
                      </w:r>
                      <w:r>
                        <w:rPr>
                          <w:rFonts w:hint="eastAsia" w:ascii="仿宋" w:hAnsi="仿宋" w:eastAsia="仿宋"/>
                          <w:color w:val="auto"/>
                          <w:sz w:val="28"/>
                          <w:szCs w:val="28"/>
                          <w:u w:val="none"/>
                          <w:lang w:val="en-US" w:eastAsia="zh-CN"/>
                        </w:rPr>
                        <w:t>发送邮件24小时内领取</w:t>
                      </w: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200660</wp:posOffset>
                </wp:positionV>
                <wp:extent cx="207645" cy="342900"/>
                <wp:effectExtent l="19050" t="0" r="20955" b="38100"/>
                <wp:wrapNone/>
                <wp:docPr id="1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342900"/>
                        </a:xfrm>
                        <a:prstGeom prst="downArrow">
                          <a:avLst>
                            <a:gd name="adj1" fmla="val 50000"/>
                            <a:gd name="adj2" fmla="val 77515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7" type="#_x0000_t67" style="position:absolute;left:0pt;margin-left:251.4pt;margin-top:15.8pt;height:27pt;width:16.35pt;z-index:251670528;v-text-anchor:middle;mso-width-relative:page;mso-height-relative:page;" fillcolor="#FFFFFF [3201]" filled="t" stroked="t" coordsize="21600,21600" o:gfxdata="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uxelf2QAAAAkBAAAPAAAAAAAAAAEAIAAAADgAAABkcnMvZG93bnJl&#10;di54bWxQSwECFAAUAAAACACHTuJApEHgRR8CAAA/BAAADgAAAAAAAAABACAAAAA+AQAAZHJzL2Uy&#10;b0RvYy54bWxQSwUGAAAAAAYABgBZAQAAzwUAAAAA&#10;" adj="11462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"/>
        </w:rPr>
      </w:pPr>
      <w:r>
        <w:rPr>
          <w:rFonts w:ascii="仿宋_GB2312" w:hAnsi="仿宋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262890</wp:posOffset>
                </wp:positionV>
                <wp:extent cx="6361430" cy="671830"/>
                <wp:effectExtent l="12700" t="12700" r="13970" b="13970"/>
                <wp:wrapNone/>
                <wp:docPr id="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430" cy="67183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在职考生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领取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《考生登记表》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10日内、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加盖单位公章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和负责人签字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须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管理系统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eastAsia="zh-CN"/>
                              </w:rPr>
                              <w:t>回传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9.35pt;margin-top:20.7pt;height:52.9pt;width:500.9pt;z-index:251660288;v-text-anchor:middle;mso-width-relative:page;mso-height-relative:page;" fillcolor="#FFFFFF [3201]" filled="t" stroked="t" coordsize="21600,21600" o:gfxdata="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JYWwzYAAAA&#10;CgEAAA8AAAAAAAAAAQAgAAAAOAAAAGRycy9kb3ducmV2LnhtbFBLAQIUABQAAAAIAIdO4kAWCbqP&#10;BwIAABYEAAAOAAAAAAAAAAEAIAAAAD0BAABkcnMvZTJvRG9jLnhtbFBLBQYAAAAABgAGAFkBAAC2&#10;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在职考生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领取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《考生登记表》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10日内、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加盖单位公章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和负责人签字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须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管理系统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eastAsia="zh-CN"/>
                        </w:rPr>
                        <w:t>回传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87630</wp:posOffset>
                </wp:positionV>
                <wp:extent cx="207645" cy="342900"/>
                <wp:effectExtent l="19050" t="0" r="20955" b="38100"/>
                <wp:wrapNone/>
                <wp:docPr id="16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342900"/>
                        </a:xfrm>
                        <a:prstGeom prst="downArrow">
                          <a:avLst>
                            <a:gd name="adj1" fmla="val 50000"/>
                            <a:gd name="adj2" fmla="val 77515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7" type="#_x0000_t67" style="position:absolute;left:0pt;margin-left:250.75pt;margin-top:6.9pt;height:27pt;width:16.35pt;z-index:251671552;v-text-anchor:middle;mso-width-relative:page;mso-height-relative:page;" fillcolor="#FFFFFF [3201]" filled="t" stroked="t" coordsize="21600,21600" o:gfxdata="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Z4xeV2QAAAAkBAAAPAAAAAAAAAAEAIAAAADgAAABkcnMvZG93bnJl&#10;di54bWxQSwECFAAUAAAACACHTuJAEjog2x8CAAA/BAAADgAAAAAAAAABACAAAAA+AQAAZHJzL2Uy&#10;b0RvYy54bWxQSwUGAAAAAAYABgBZAQAAzwUAAAAA&#10;" adj="11462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left="1120" w:hanging="1120" w:hangingChars="350"/>
        <w:jc w:val="left"/>
        <w:rPr>
          <w:sz w:val="28"/>
          <w:szCs w:val="28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154305</wp:posOffset>
                </wp:positionV>
                <wp:extent cx="6345555" cy="652780"/>
                <wp:effectExtent l="0" t="0" r="17145" b="13970"/>
                <wp:wrapNone/>
                <wp:docPr id="3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65278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60" w:firstLineChars="200"/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在“中国研究生招生信息网” 填写校验码，进行网报。</w:t>
                            </w:r>
                          </w:p>
                          <w:p>
                            <w:pPr>
                              <w:ind w:firstLine="560" w:firstLineChars="200"/>
                              <w:jc w:val="center"/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（网址：http://yz.chsi.com.cn)。</w:t>
                            </w:r>
                          </w:p>
                        </w:txbxContent>
                      </wps:txbx>
                      <wps:bodyPr wrap="square" anchor="ctr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8.45pt;margin-top:12.15pt;height:51.4pt;width:499.65pt;z-index:251661312;v-text-anchor:middle;mso-width-relative:page;mso-height-relative:page;" fillcolor="#FFFFFF [3201]" filled="t" stroked="t" coordsize="21600,21600" o:gfxdata="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ALhyOm1wAA&#10;AAoBAAAPAAAAAAAAAAEAIAAAADgAAABkcnMvZG93bnJldi54bWxQSwECFAAUAAAACACHTuJApN0B&#10;FgkCAAAWBAAADgAAAAAAAAABACAAAAA8AQAAZHJzL2Uyb0RvYy54bWxQSwUGAAAAAAYABgBZAQAA&#10;tw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在“中国研究生招生信息网” 填写校验码，进行网报。</w:t>
                      </w:r>
                    </w:p>
                    <w:p>
                      <w:pPr>
                        <w:ind w:firstLine="560" w:firstLineChars="200"/>
                        <w:jc w:val="center"/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（网址：http://yz.chsi.com.cn)。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980" w:hanging="980" w:hangingChars="350"/>
        <w:jc w:val="left"/>
        <w:rPr>
          <w:sz w:val="28"/>
          <w:szCs w:val="28"/>
        </w:rPr>
      </w:pPr>
    </w:p>
    <w:p>
      <w:pPr>
        <w:ind w:left="1120" w:hanging="1120" w:hangingChars="350"/>
        <w:jc w:val="left"/>
        <w:rPr>
          <w:sz w:val="28"/>
          <w:szCs w:val="28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254635</wp:posOffset>
                </wp:positionV>
                <wp:extent cx="207645" cy="342900"/>
                <wp:effectExtent l="19050" t="0" r="20955" b="38100"/>
                <wp:wrapNone/>
                <wp:docPr id="17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342900"/>
                        </a:xfrm>
                        <a:prstGeom prst="downArrow">
                          <a:avLst>
                            <a:gd name="adj1" fmla="val 50000"/>
                            <a:gd name="adj2" fmla="val 77515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7" type="#_x0000_t67" style="position:absolute;left:0pt;margin-left:254.8pt;margin-top:20.05pt;height:27pt;width:16.35pt;z-index:251672576;v-text-anchor:middle;mso-width-relative:page;mso-height-relative:page;" fillcolor="#FFFFFF [3201]" filled="t" stroked="t" coordsize="21600,21600" o:gfxdata="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KHjqTrYAAAACQEAAA8AAAAAAAAAAQAgAAAAOAAAAGRycy9kb3ducmV2&#10;LnhtbFBLAQIUABQAAAAIAIdO4kDJB0CUHwIAAD8EAAAOAAAAAAAAAAEAIAAAAD0BAABkcnMvZTJv&#10;RG9jLnhtbFBLBQYAAAAABgAGAFkBAADOBQAAAAA=&#10;" adj="11462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left="980" w:hanging="980" w:hangingChars="350"/>
        <w:jc w:val="left"/>
        <w:rPr>
          <w:sz w:val="28"/>
          <w:szCs w:val="28"/>
        </w:rPr>
      </w:pPr>
    </w:p>
    <w:p>
      <w:pPr>
        <w:ind w:left="1120" w:hanging="1120" w:hangingChars="350"/>
        <w:jc w:val="left"/>
        <w:rPr>
          <w:sz w:val="28"/>
          <w:szCs w:val="28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6372860" cy="390525"/>
                <wp:effectExtent l="0" t="0" r="28575" b="28575"/>
                <wp:wrapNone/>
                <wp:docPr id="5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778" cy="3905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报名成功的考生，按要求现场确认。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6.75pt;margin-top:3.65pt;height:30.75pt;width:501.8pt;z-index:251666432;v-text-anchor:middle;mso-width-relative:page;mso-height-relative:page;" fillcolor="#FFFFFF [3201]" filled="t" stroked="t" coordsize="21600,21600" o:gfxdata="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OIegbbXAAAA&#10;CAEAAA8AAAAAAAAAAQAgAAAAOAAAAGRycy9kb3ducmV2LnhtbFBLAQIUABQAAAAIAIdO4kAn6kNt&#10;CAIAABYEAAAOAAAAAAAAAAEAIAAAADwBAABkcnMvZTJvRG9jLnhtbFBLBQYAAAAABgAGAFkBAAC2&#10;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报名成功的考生，按要求现场确认。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1120" w:hanging="1120" w:hangingChars="350"/>
        <w:jc w:val="left"/>
        <w:rPr>
          <w:sz w:val="28"/>
          <w:szCs w:val="28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151130</wp:posOffset>
                </wp:positionV>
                <wp:extent cx="207645" cy="342900"/>
                <wp:effectExtent l="19050" t="0" r="20955" b="38100"/>
                <wp:wrapNone/>
                <wp:docPr id="18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342900"/>
                        </a:xfrm>
                        <a:prstGeom prst="downArrow">
                          <a:avLst>
                            <a:gd name="adj1" fmla="val 50000"/>
                            <a:gd name="adj2" fmla="val 77515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7" type="#_x0000_t67" style="position:absolute;left:0pt;margin-left:254.5pt;margin-top:11.9pt;height:27pt;width:16.35pt;z-index:251673600;v-text-anchor:middle;mso-width-relative:page;mso-height-relative:page;" fillcolor="#FFFFFF [3201]" filled="t" stroked="t" coordsize="21600,21600" o:gfxdata="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PZiCI9oAAAAJAQAADwAAAAAAAAABACAAAAA4AAAAZHJzL2Rvd25y&#10;ZXYueG1sUEsBAhQAFAAAAAgAh07iQJJUg7UfAgAAPwQAAA4AAAAAAAAAAQAgAAAAPwEAAGRycy9l&#10;Mm9Eb2MueG1sUEsFBgAAAAAGAAYAWQEAANAFAAAAAA==&#10;" adj="11462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left="1120" w:hanging="1120" w:hangingChars="350"/>
        <w:jc w:val="left"/>
        <w:rPr>
          <w:sz w:val="28"/>
          <w:szCs w:val="28"/>
        </w:rPr>
      </w:pPr>
      <w:bookmarkStart w:id="0" w:name="_GoBack"/>
      <w:bookmarkEnd w:id="0"/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232410</wp:posOffset>
                </wp:positionV>
                <wp:extent cx="6357620" cy="737870"/>
                <wp:effectExtent l="0" t="0" r="24130" b="24130"/>
                <wp:wrapNone/>
                <wp:docPr id="4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876" cy="73787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考生取得拟录取资格，按照《定向协议书签订指南》，前往自治区政务服务大厅教育厅窗口，送交材料，并于2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个工作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日后取回经教育厅确认的《定向协议书》</w:t>
                            </w: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anchor="ctr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10.75pt;margin-top:18.3pt;height:58.1pt;width:500.6pt;z-index:251662336;v-text-anchor:middle;mso-width-relative:page;mso-height-relative:page;" fillcolor="#FFFFFF [3201]" filled="t" stroked="t" coordsize="21600,21600" o:gfxdata="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Q8+yXY&#10;AAAACgEAAA8AAAAAAAAAAQAgAAAAOAAAAGRycy9kb3ducmV2LnhtbFBLAQIUABQAAAAIAIdO4kBw&#10;ZZ9kCgIAABYEAAAOAAAAAAAAAAEAIAAAAD0BAABkcnMvZTJvRG9jLnhtbFBLBQYAAAAABgAGAFkB&#10;AAC5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考生取得拟录取资格，按照《定向协议书签订指南》，前往自治区政务服务大厅教育厅窗口，送交材料，并于2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个工作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日后取回经教育厅确认的《定向协议书》</w:t>
                      </w: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980" w:hanging="980" w:hangingChars="350"/>
        <w:jc w:val="left"/>
        <w:rPr>
          <w:sz w:val="28"/>
          <w:szCs w:val="28"/>
        </w:rPr>
      </w:pPr>
    </w:p>
    <w:p>
      <w:pPr>
        <w:ind w:left="980" w:hanging="980" w:hangingChars="350"/>
        <w:jc w:val="left"/>
        <w:rPr>
          <w:sz w:val="28"/>
          <w:szCs w:val="28"/>
        </w:rPr>
      </w:pPr>
    </w:p>
    <w:p>
      <w:pPr>
        <w:ind w:left="1120" w:hanging="1120" w:hangingChars="350"/>
        <w:jc w:val="left"/>
        <w:rPr>
          <w:sz w:val="28"/>
          <w:szCs w:val="28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146685</wp:posOffset>
                </wp:positionV>
                <wp:extent cx="207645" cy="342900"/>
                <wp:effectExtent l="19050" t="0" r="20955" b="38100"/>
                <wp:wrapNone/>
                <wp:docPr id="9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342900"/>
                        </a:xfrm>
                        <a:prstGeom prst="downArrow">
                          <a:avLst>
                            <a:gd name="adj1" fmla="val 50000"/>
                            <a:gd name="adj2" fmla="val 77515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67" type="#_x0000_t67" style="position:absolute;left:0pt;margin-left:255.45pt;margin-top:11.55pt;height:27pt;width:16.35pt;z-index:251663360;v-text-anchor:middle;mso-width-relative:page;mso-height-relative:page;" fillcolor="#FFFFFF [3201]" filled="t" stroked="t" coordsize="21600,21600" o:gfxdata="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a55XFdoAAAAJAQAADwAAAAAAAAABACAAAAA4AAAAZHJzL2Rvd25y&#10;ZXYueG1sUEsBAhQAFAAAAAgAh07iQAMZ24EfAgAAPgQAAA4AAAAAAAAAAQAgAAAAPwEAAGRycy9l&#10;Mm9Eb2MueG1sUEsFBgAAAAAGAAYAWQEAANAFAAAAAA==&#10;" adj="11462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250190</wp:posOffset>
                </wp:positionV>
                <wp:extent cx="2933700" cy="409575"/>
                <wp:effectExtent l="0" t="0" r="19050" b="28575"/>
                <wp:wrapNone/>
                <wp:docPr id="1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95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待录取</w:t>
                            </w:r>
                          </w:p>
                        </w:txbxContent>
                      </wps:txbx>
                      <wps:bodyPr anchor="ctr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47.15pt;margin-top:19.7pt;height:32.25pt;width:231pt;z-index:251664384;v-text-anchor:middle;mso-width-relative:page;mso-height-relative:page;" fillcolor="#FFFFFF [3201]" filled="t" stroked="t" coordsize="21600,21600" o:gfxdata="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I6VyL7YAAAACgEAAA8AAAAA&#10;AAAAAQAgAAAAOAAAAGRycy9kb3ducmV2LnhtbFBLAQIUABQAAAAIAIdO4kAfEo9S/gEAAAkEAAAO&#10;AAAAAAAAAAEAIAAAAD0BAABkcnMvZTJvRG9jLnhtbFBLBQYAAAAABgAGAFkBAACt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待录取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86360</wp:posOffset>
                </wp:positionV>
                <wp:extent cx="1697990" cy="521970"/>
                <wp:effectExtent l="0" t="0" r="0" b="1143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21970"/>
                        </a:xfrm>
                        <a:prstGeom prst="ellipse">
                          <a:avLst/>
                        </a:prstGeom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（供参考）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2.35pt;margin-top:6.8pt;height:41.1pt;width:133.7pt;z-index:251668480;v-text-anchor:middle;mso-width-relative:page;mso-height-relative:page;" fillcolor="#FFFFFF [3201]" filled="t" stroked="t" coordsize="21600,21600" o:gfxdata="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eYEQdtcAAAAJAQAADwAA&#10;AAAAAAABACAAAAA4AAAAZHJzL2Rvd25yZXYueG1sUEsBAhQAFAAAAAgAh07iQEY1FNlzAgAA4gQA&#10;AA4AAAAAAAAAAQAgAAAAPAEAAGRycy9lMm9Eb2MueG1sUEsFBgAAAAAGAAYAWQEAACEG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（供参考）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567" w:right="720" w:bottom="567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60"/>
  <w:drawingGridVerticalSpacing w:val="43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OTBjNDc4ODlkZmYxYjFkODJhNTQxYWM2NmYxN2YifQ=="/>
  </w:docVars>
  <w:rsids>
    <w:rsidRoot w:val="00867C51"/>
    <w:rsid w:val="0002523D"/>
    <w:rsid w:val="000315FF"/>
    <w:rsid w:val="00040A74"/>
    <w:rsid w:val="000539A9"/>
    <w:rsid w:val="0008296C"/>
    <w:rsid w:val="000F4D9D"/>
    <w:rsid w:val="00103DA6"/>
    <w:rsid w:val="00124DA0"/>
    <w:rsid w:val="00153E2A"/>
    <w:rsid w:val="00185AA2"/>
    <w:rsid w:val="001B6E49"/>
    <w:rsid w:val="001E0778"/>
    <w:rsid w:val="00222CC9"/>
    <w:rsid w:val="002D026B"/>
    <w:rsid w:val="00306F51"/>
    <w:rsid w:val="0031764B"/>
    <w:rsid w:val="00354648"/>
    <w:rsid w:val="0039100F"/>
    <w:rsid w:val="00414980"/>
    <w:rsid w:val="00476464"/>
    <w:rsid w:val="004C78DE"/>
    <w:rsid w:val="004D4944"/>
    <w:rsid w:val="0050345F"/>
    <w:rsid w:val="005322EE"/>
    <w:rsid w:val="00540594"/>
    <w:rsid w:val="005433AF"/>
    <w:rsid w:val="005D7CF9"/>
    <w:rsid w:val="005F427F"/>
    <w:rsid w:val="005F7844"/>
    <w:rsid w:val="006052BE"/>
    <w:rsid w:val="00624043"/>
    <w:rsid w:val="00625C01"/>
    <w:rsid w:val="00671777"/>
    <w:rsid w:val="00673BAD"/>
    <w:rsid w:val="0069235D"/>
    <w:rsid w:val="006B13DF"/>
    <w:rsid w:val="006F613A"/>
    <w:rsid w:val="0071500A"/>
    <w:rsid w:val="00716885"/>
    <w:rsid w:val="00717898"/>
    <w:rsid w:val="007258EF"/>
    <w:rsid w:val="007A0976"/>
    <w:rsid w:val="007A79E4"/>
    <w:rsid w:val="007A7E5C"/>
    <w:rsid w:val="007C0960"/>
    <w:rsid w:val="007C0E64"/>
    <w:rsid w:val="007D1F67"/>
    <w:rsid w:val="007F340F"/>
    <w:rsid w:val="00811C97"/>
    <w:rsid w:val="0083117D"/>
    <w:rsid w:val="008463BC"/>
    <w:rsid w:val="00853BCE"/>
    <w:rsid w:val="00867C51"/>
    <w:rsid w:val="008815E0"/>
    <w:rsid w:val="00894FA5"/>
    <w:rsid w:val="008A48B5"/>
    <w:rsid w:val="008B0955"/>
    <w:rsid w:val="008E300B"/>
    <w:rsid w:val="00946D43"/>
    <w:rsid w:val="00971B58"/>
    <w:rsid w:val="00973B9E"/>
    <w:rsid w:val="0098762A"/>
    <w:rsid w:val="009E5155"/>
    <w:rsid w:val="00A52038"/>
    <w:rsid w:val="00A54345"/>
    <w:rsid w:val="00A75E01"/>
    <w:rsid w:val="00A77243"/>
    <w:rsid w:val="00A97963"/>
    <w:rsid w:val="00AC3E31"/>
    <w:rsid w:val="00AC795C"/>
    <w:rsid w:val="00AD3B8D"/>
    <w:rsid w:val="00B13517"/>
    <w:rsid w:val="00B30BC6"/>
    <w:rsid w:val="00B77473"/>
    <w:rsid w:val="00C04C97"/>
    <w:rsid w:val="00C124EB"/>
    <w:rsid w:val="00C14C9A"/>
    <w:rsid w:val="00C1679A"/>
    <w:rsid w:val="00C16B10"/>
    <w:rsid w:val="00C41D9F"/>
    <w:rsid w:val="00C4357B"/>
    <w:rsid w:val="00C539D6"/>
    <w:rsid w:val="00C67B57"/>
    <w:rsid w:val="00CB440F"/>
    <w:rsid w:val="00D17694"/>
    <w:rsid w:val="00D6244D"/>
    <w:rsid w:val="00D85BB6"/>
    <w:rsid w:val="00DB7D1B"/>
    <w:rsid w:val="00DC2D05"/>
    <w:rsid w:val="00DE4944"/>
    <w:rsid w:val="00E017D4"/>
    <w:rsid w:val="00E21541"/>
    <w:rsid w:val="00E44683"/>
    <w:rsid w:val="00E533CB"/>
    <w:rsid w:val="00E560CB"/>
    <w:rsid w:val="00E8340F"/>
    <w:rsid w:val="00E865EE"/>
    <w:rsid w:val="00E9063B"/>
    <w:rsid w:val="00E90DBD"/>
    <w:rsid w:val="00EA2E25"/>
    <w:rsid w:val="00F13698"/>
    <w:rsid w:val="00F13A39"/>
    <w:rsid w:val="00F21655"/>
    <w:rsid w:val="00F30CFC"/>
    <w:rsid w:val="00F67ECE"/>
    <w:rsid w:val="00F71E4A"/>
    <w:rsid w:val="012F4FF2"/>
    <w:rsid w:val="02487E73"/>
    <w:rsid w:val="02E326AA"/>
    <w:rsid w:val="1E534795"/>
    <w:rsid w:val="1ECE0651"/>
    <w:rsid w:val="3B7B1BDB"/>
    <w:rsid w:val="49561CA4"/>
    <w:rsid w:val="4B8D6937"/>
    <w:rsid w:val="51C7252C"/>
    <w:rsid w:val="762C452C"/>
    <w:rsid w:val="776D7D8C"/>
    <w:rsid w:val="7EFFE0AF"/>
    <w:rsid w:val="C7FEBCB4"/>
    <w:rsid w:val="EFC76FE1"/>
    <w:rsid w:val="FDC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sz w:val="20"/>
      <w:szCs w:val="20"/>
      <w:u w:val="none"/>
      <w:shd w:val="clear" w:color="auto" w:fill="auto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43</Characters>
  <Lines>1</Lines>
  <Paragraphs>1</Paragraphs>
  <TotalTime>5</TotalTime>
  <ScaleCrop>false</ScaleCrop>
  <LinksUpToDate>false</LinksUpToDate>
  <CharactersWithSpaces>43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2020-09-29T16:50:00Z</dcterms:created>
  <dc:creator>民教处</dc:creator>
  <cp:lastModifiedBy>nmgjyt</cp:lastModifiedBy>
  <cp:lastPrinted>2021-10-02T11:22:00Z</cp:lastPrinted>
  <dcterms:modified xsi:type="dcterms:W3CDTF">2023-09-25T16:20:10Z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DE74572C35244617BE5DA42A4BB3DBD9</vt:lpwstr>
  </property>
</Properties>
</file>