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7B" w:rsidRDefault="00CE257B" w:rsidP="00CE257B">
      <w:pPr>
        <w:spacing w:line="600" w:lineRule="exact"/>
        <w:rPr>
          <w:rFonts w:ascii="黑体" w:eastAsia="黑体" w:hAnsi="黑体" w:cs="仿宋"/>
          <w:color w:val="000000"/>
          <w:kern w:val="0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Cs w:val="32"/>
        </w:rPr>
        <w:t>附件1</w:t>
      </w:r>
    </w:p>
    <w:tbl>
      <w:tblPr>
        <w:tblpPr w:leftFromText="180" w:rightFromText="180" w:vertAnchor="text" w:horzAnchor="page" w:tblpX="1525" w:tblpY="958"/>
        <w:tblOverlap w:val="never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3"/>
        <w:gridCol w:w="4416"/>
        <w:gridCol w:w="2595"/>
      </w:tblGrid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399" w:type="dxa"/>
            <w:gridSpan w:val="2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难度系数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99" w:type="dxa"/>
            <w:gridSpan w:val="2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成人心肺复苏（无颈椎损伤）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气道异物梗阻</w:t>
            </w: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成人、儿童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0.85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3" w:type="dxa"/>
            <w:vMerge w:val="restart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创伤绷带包扎</w:t>
            </w: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止血绷带包扎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0.8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3" w:type="dxa"/>
            <w:vMerge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color w:val="000000"/>
                <w:sz w:val="28"/>
                <w:szCs w:val="28"/>
              </w:rPr>
              <w:t>螺旋反折包扎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0.8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color w:val="000000"/>
                <w:sz w:val="28"/>
                <w:szCs w:val="28"/>
              </w:rPr>
              <w:t>“8”字包扎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0.8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3" w:type="dxa"/>
            <w:vMerge w:val="restart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创伤三角</w:t>
            </w: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巾</w:t>
            </w:r>
            <w:proofErr w:type="gramEnd"/>
            <w:r>
              <w:rPr>
                <w:rFonts w:ascii="仿宋_GB2312" w:hint="eastAsia"/>
                <w:color w:val="000000"/>
                <w:sz w:val="28"/>
                <w:szCs w:val="28"/>
              </w:rPr>
              <w:t>包扎</w:t>
            </w: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头顶部右侧出血，</w:t>
            </w:r>
            <w:r>
              <w:rPr>
                <w:rFonts w:ascii="仿宋_GB2312" w:hint="eastAsia"/>
                <w:bCs/>
                <w:color w:val="000000"/>
                <w:sz w:val="28"/>
                <w:szCs w:val="28"/>
              </w:rPr>
              <w:t>帽式包扎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0.85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3" w:type="dxa"/>
            <w:vMerge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color w:val="000000"/>
                <w:sz w:val="28"/>
                <w:szCs w:val="28"/>
              </w:rPr>
              <w:t>肩部包扎-双肩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0.85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3" w:type="dxa"/>
            <w:vMerge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color w:val="000000"/>
                <w:sz w:val="28"/>
                <w:szCs w:val="28"/>
              </w:rPr>
              <w:t>胸部包扎-单侧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0.85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3" w:type="dxa"/>
            <w:vMerge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color w:val="000000"/>
                <w:sz w:val="28"/>
                <w:szCs w:val="28"/>
              </w:rPr>
              <w:t>大悬臂带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0.85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3" w:type="dxa"/>
            <w:vMerge w:val="restart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color w:val="000000"/>
                <w:sz w:val="28"/>
                <w:szCs w:val="28"/>
              </w:rPr>
              <w:t>骨折固定</w:t>
            </w: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右小腿中段闭合性骨折，利用健肢固定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3" w:type="dxa"/>
            <w:vMerge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color w:val="000000"/>
                <w:sz w:val="28"/>
                <w:szCs w:val="28"/>
              </w:rPr>
              <w:t>肱骨干骨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1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3" w:type="dxa"/>
            <w:vMerge w:val="restart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特殊创伤处置</w:t>
            </w: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肢体离断伤处理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CE257B" w:rsidTr="00CE257B">
        <w:trPr>
          <w:trHeight w:val="90"/>
        </w:trPr>
        <w:tc>
          <w:tcPr>
            <w:tcW w:w="724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3" w:type="dxa"/>
            <w:vMerge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肠管溢出现场处理</w:t>
            </w:r>
          </w:p>
        </w:tc>
        <w:tc>
          <w:tcPr>
            <w:tcW w:w="2595" w:type="dxa"/>
            <w:vAlign w:val="center"/>
          </w:tcPr>
          <w:p w:rsidR="00CE257B" w:rsidRDefault="00CE257B" w:rsidP="00587FA5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</w:tbl>
    <w:p w:rsidR="00CE257B" w:rsidRDefault="00CE257B" w:rsidP="00CE257B">
      <w:pPr>
        <w:spacing w:line="600" w:lineRule="exact"/>
        <w:jc w:val="center"/>
        <w:rPr>
          <w:rFonts w:ascii="方正小标宋简体" w:eastAsia="方正小标宋简体" w:hAnsi="仿宋" w:cs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kern w:val="0"/>
          <w:sz w:val="44"/>
          <w:szCs w:val="44"/>
        </w:rPr>
        <w:t>应急救护交流展示项目及难度系数</w:t>
      </w:r>
    </w:p>
    <w:p w:rsidR="00DB71AA" w:rsidRPr="00CE257B" w:rsidRDefault="00DB71AA" w:rsidP="00CE257B">
      <w:bookmarkStart w:id="0" w:name="_GoBack"/>
      <w:bookmarkEnd w:id="0"/>
    </w:p>
    <w:sectPr w:rsidR="00DB71AA" w:rsidRPr="00CE2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7B"/>
    <w:rsid w:val="00CE257B"/>
    <w:rsid w:val="00D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14DE0-7714-4DAF-9C47-376A68FC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2023-09-12T07:07:00Z</dcterms:created>
  <dcterms:modified xsi:type="dcterms:W3CDTF">2023-09-12T07:07:00Z</dcterms:modified>
</cp:coreProperties>
</file>