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E" w:rsidRDefault="00B46AE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附件5</w:t>
      </w:r>
    </w:p>
    <w:p w:rsidR="00E1645E" w:rsidRDefault="00B46AEC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2023年度“少数民族高层次骨干人才研究生招生计划”定向协议书签订指南</w:t>
      </w:r>
    </w:p>
    <w:p w:rsidR="00E1645E" w:rsidRDefault="00E05115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(2023年6月16日 14:35更新)</w:t>
      </w:r>
    </w:p>
    <w:p w:rsidR="00E1645E" w:rsidRDefault="00B46AEC">
      <w:pPr>
        <w:spacing w:line="700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int="eastAsia"/>
          <w:color w:val="FF0000"/>
          <w:sz w:val="36"/>
          <w:szCs w:val="36"/>
        </w:rPr>
        <w:t>为减少您因政策知晓不完整引起的“跑腿”，请将本文仔细阅读后再行办理</w:t>
      </w:r>
    </w:p>
    <w:p w:rsidR="00E1645E" w:rsidRDefault="00E1645E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根据《教育部等五部委关于印发&lt;培养少数民族高层次骨干人才计划的实施方案&gt;的通知》（教民〔2005〕11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号）规定，被录取考生需签订三方（或四方）定向培养协议书。 现将有关定向协议书的签订事项公布如下：</w:t>
      </w:r>
    </w:p>
    <w:p w:rsidR="00E1645E" w:rsidRDefault="00B46AE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一、政策依据</w:t>
      </w:r>
    </w:p>
    <w:p w:rsidR="00E1645E" w:rsidRDefault="00B46A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按照《教育部等五部委关于印发&lt;培养少数民族高层次骨干人才计划的实施方案&gt;的通知》（教民〔2005〕11号），现将有关要求强调如下：</w:t>
      </w:r>
    </w:p>
    <w:p w:rsidR="00E1645E" w:rsidRDefault="00B46A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（一）在职考生须</w:t>
      </w:r>
      <w:proofErr w:type="gramStart"/>
      <w:r>
        <w:rPr>
          <w:rFonts w:ascii="仿宋_GB2312" w:eastAsia="仿宋_GB2312" w:hint="eastAsia"/>
          <w:sz w:val="32"/>
          <w:szCs w:val="32"/>
        </w:rPr>
        <w:t>由拟录</w:t>
      </w:r>
      <w:proofErr w:type="gramEnd"/>
      <w:r>
        <w:rPr>
          <w:rFonts w:ascii="仿宋_GB2312" w:eastAsia="仿宋_GB2312" w:hint="eastAsia"/>
          <w:sz w:val="32"/>
          <w:szCs w:val="32"/>
        </w:rPr>
        <w:t>考生与报考学校、省级教育行政部门、所在单位或者隶属的上一级主管部门签订“定向培养”协议书；非在职考生须</w:t>
      </w:r>
      <w:proofErr w:type="gramStart"/>
      <w:r>
        <w:rPr>
          <w:rFonts w:ascii="仿宋_GB2312" w:eastAsia="仿宋_GB2312" w:hint="eastAsia"/>
          <w:sz w:val="32"/>
          <w:szCs w:val="32"/>
        </w:rPr>
        <w:t>由拟录</w:t>
      </w:r>
      <w:proofErr w:type="gramEnd"/>
      <w:r>
        <w:rPr>
          <w:rFonts w:ascii="仿宋_GB2312" w:eastAsia="仿宋_GB2312" w:hint="eastAsia"/>
          <w:sz w:val="32"/>
          <w:szCs w:val="32"/>
        </w:rPr>
        <w:t>考生与报考学校、省级教育行政部门签订“定向培养”协议书后方可录取。未签订“定向培养”协议书者，培养学校和单位不予录取。</w:t>
      </w:r>
      <w:r>
        <w:rPr>
          <w:rFonts w:ascii="仿宋_GB2312" w:eastAsia="仿宋_GB2312" w:hint="eastAsia"/>
          <w:color w:val="FF0000"/>
          <w:sz w:val="32"/>
          <w:szCs w:val="32"/>
        </w:rPr>
        <w:t>省级教育行政部门填写“内蒙古自治区教育厅”。</w:t>
      </w:r>
    </w:p>
    <w:p w:rsidR="00E1645E" w:rsidRDefault="00B46AE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（二）被录取考生未按规定签订定向协议的、冒名顶替</w:t>
      </w:r>
      <w:r>
        <w:rPr>
          <w:rFonts w:ascii="仿宋_GB2312" w:eastAsia="仿宋_GB2312" w:hint="eastAsia"/>
          <w:sz w:val="32"/>
          <w:szCs w:val="32"/>
        </w:rPr>
        <w:lastRenderedPageBreak/>
        <w:t>少数民族的、考试作弊的、不按规定程序录取的，一经查实，无论在基础培训或研究生学习阶段，都将予以取消学籍、退回生源地区、且两年内不得参加“少数民族骨干人才计划”的报考。对直接责任者要给予相应处罚。</w:t>
      </w:r>
    </w:p>
    <w:p w:rsidR="00E1645E" w:rsidRDefault="00B46AE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二、时间和地点</w:t>
      </w:r>
    </w:p>
    <w:p w:rsidR="00E1645E" w:rsidRDefault="00B46AEC" w:rsidP="005775FF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（一）收件时间：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—10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日，工作日上午</w:t>
      </w:r>
      <w:r w:rsidR="00D021F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:00—12:00</w:t>
      </w:r>
      <w:r>
        <w:rPr>
          <w:rFonts w:ascii="Times New Roman" w:eastAsia="仿宋_GB2312" w:hAnsi="Times New Roman" w:cs="Times New Roman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sz w:val="32"/>
          <w:szCs w:val="32"/>
        </w:rPr>
        <w:t>15:00—17:00</w:t>
      </w:r>
      <w:r>
        <w:rPr>
          <w:rFonts w:ascii="Times New Roman" w:eastAsia="仿宋_GB2312" w:hAnsi="Times New Roman" w:cs="Times New Roman"/>
          <w:sz w:val="32"/>
          <w:szCs w:val="32"/>
        </w:rPr>
        <w:t>。法</w:t>
      </w:r>
      <w:r>
        <w:rPr>
          <w:rFonts w:ascii="仿宋_GB2312" w:eastAsia="仿宋_GB2312" w:hint="eastAsia"/>
          <w:sz w:val="32"/>
          <w:szCs w:val="32"/>
        </w:rPr>
        <w:t>定节假日不办公。</w:t>
      </w:r>
    </w:p>
    <w:p w:rsidR="00E1645E" w:rsidRDefault="00B46AEC" w:rsidP="005775FF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（二）收件地点：</w:t>
      </w:r>
      <w:r>
        <w:rPr>
          <w:rFonts w:ascii="仿宋_GB2312" w:eastAsia="仿宋_GB2312" w:hint="eastAsia"/>
          <w:sz w:val="32"/>
          <w:szCs w:val="32"/>
        </w:rPr>
        <w:t>自治区政务服务局教育厅窗口（内蒙古自治区呼和浩特市赛罕区敕勒川大街6号自治区本级政务服务大厅13楼35号窗口，以下简称“大厅窗口”）。联系电话0471-5332469。</w:t>
      </w:r>
    </w:p>
    <w:p w:rsidR="00E1645E" w:rsidRDefault="00B46AEC" w:rsidP="005775FF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特别提醒：</w:t>
      </w:r>
      <w:r>
        <w:rPr>
          <w:rFonts w:ascii="仿宋_GB2312" w:eastAsia="仿宋_GB2312" w:hint="eastAsia"/>
          <w:sz w:val="32"/>
          <w:szCs w:val="32"/>
        </w:rPr>
        <w:t>教育厅机关每周一、三、五上午前往大厅窗口交换定向协议书，请妥善安排办理时间。根据自治区政务服务要求，严禁“双轨运行”“体外循环”，我厅仅对大厅窗</w:t>
      </w:r>
      <w:proofErr w:type="gramStart"/>
      <w:r>
        <w:rPr>
          <w:rFonts w:ascii="仿宋_GB2312" w:eastAsia="仿宋_GB2312" w:hint="eastAsia"/>
          <w:sz w:val="32"/>
          <w:szCs w:val="32"/>
        </w:rPr>
        <w:t>口登记</w:t>
      </w:r>
      <w:proofErr w:type="gramEnd"/>
      <w:r>
        <w:rPr>
          <w:rFonts w:ascii="仿宋_GB2312" w:eastAsia="仿宋_GB2312" w:hint="eastAsia"/>
          <w:sz w:val="32"/>
          <w:szCs w:val="32"/>
        </w:rPr>
        <w:t>交换事项进行办理。考生涉及加急办理需求的，还请尽早提交办理。</w:t>
      </w:r>
    </w:p>
    <w:p w:rsidR="00E1645E" w:rsidRDefault="00B46AE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三、办理流程</w:t>
      </w:r>
    </w:p>
    <w:p w:rsidR="00E1645E" w:rsidRDefault="00B46AEC" w:rsidP="005775FF">
      <w:pPr>
        <w:spacing w:line="360" w:lineRule="auto"/>
        <w:ind w:firstLineChars="221" w:firstLine="710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（一）非在职考生：</w:t>
      </w:r>
      <w:r>
        <w:rPr>
          <w:rFonts w:ascii="仿宋_GB2312" w:eastAsia="仿宋_GB2312" w:hint="eastAsia"/>
          <w:sz w:val="32"/>
          <w:szCs w:val="32"/>
        </w:rPr>
        <w:t>招生单位盖章——本人签字——送交或邮寄至大厅窗口——教育厅盖章确认——大厅窗口领取；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b/>
          <w:sz w:val="32"/>
          <w:szCs w:val="32"/>
        </w:rPr>
        <w:t>（二）在职考生：</w:t>
      </w:r>
      <w:r>
        <w:rPr>
          <w:rFonts w:ascii="仿宋_GB2312" w:eastAsia="仿宋_GB2312" w:hint="eastAsia"/>
          <w:sz w:val="32"/>
          <w:szCs w:val="32"/>
        </w:rPr>
        <w:t>招生单位盖章——工作单位盖章——本人签字——送交或邮寄至大厅窗口——教育厅盖章确</w:t>
      </w:r>
      <w:r>
        <w:rPr>
          <w:rFonts w:ascii="仿宋_GB2312" w:eastAsia="仿宋_GB2312" w:hint="eastAsia"/>
          <w:sz w:val="32"/>
          <w:szCs w:val="32"/>
        </w:rPr>
        <w:lastRenderedPageBreak/>
        <w:t>认——大厅窗口领取。</w:t>
      </w:r>
    </w:p>
    <w:p w:rsidR="00E1645E" w:rsidRDefault="00B46AEC" w:rsidP="005775FF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（三）特殊情况。</w:t>
      </w:r>
      <w:r>
        <w:rPr>
          <w:rFonts w:ascii="仿宋_GB2312" w:eastAsia="仿宋_GB2312" w:hint="eastAsia"/>
          <w:sz w:val="32"/>
          <w:szCs w:val="32"/>
        </w:rPr>
        <w:t>高校要求由自治区教育厅先行盖章的，需由教育厅与学校对接确认后方可办理。考生取得我厅盖章的协议书后，应全部送交并提醒招生高校向大厅窗口回寄定向协议书（一式一份）。</w:t>
      </w:r>
    </w:p>
    <w:p w:rsidR="00E1645E" w:rsidRDefault="00B46AE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四、所需材料</w:t>
      </w:r>
    </w:p>
    <w:p w:rsidR="00E1645E" w:rsidRDefault="00B46AEC" w:rsidP="005775FF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(</w:t>
      </w:r>
      <w:proofErr w:type="gramStart"/>
      <w:r>
        <w:rPr>
          <w:rFonts w:ascii="楷体" w:eastAsia="楷体" w:hAnsi="楷体" w:hint="eastAsia"/>
          <w:b/>
          <w:sz w:val="32"/>
          <w:szCs w:val="32"/>
        </w:rPr>
        <w:t>一</w:t>
      </w:r>
      <w:proofErr w:type="gramEnd"/>
      <w:r>
        <w:rPr>
          <w:rFonts w:ascii="楷体" w:eastAsia="楷体" w:hAnsi="楷体" w:hint="eastAsia"/>
          <w:b/>
          <w:sz w:val="32"/>
          <w:szCs w:val="32"/>
        </w:rPr>
        <w:t>)非在职考生</w:t>
      </w:r>
      <w:r>
        <w:rPr>
          <w:rFonts w:ascii="仿宋_GB2312" w:eastAsia="仿宋_GB2312" w:hint="eastAsia"/>
          <w:sz w:val="32"/>
          <w:szCs w:val="32"/>
        </w:rPr>
        <w:t>须提供以下材料：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1.“非在职考生定向协议书”一式四份(加盖招生单位——亦</w:t>
      </w:r>
      <w:proofErr w:type="gramStart"/>
      <w:r>
        <w:rPr>
          <w:rFonts w:ascii="仿宋_GB2312" w:eastAsia="仿宋_GB2312" w:hint="eastAsia"/>
          <w:sz w:val="32"/>
          <w:szCs w:val="32"/>
        </w:rPr>
        <w:t>称培养</w:t>
      </w:r>
      <w:proofErr w:type="gramEnd"/>
      <w:r>
        <w:rPr>
          <w:rFonts w:ascii="仿宋_GB2312" w:eastAsia="仿宋_GB2312" w:hint="eastAsia"/>
          <w:sz w:val="32"/>
          <w:szCs w:val="32"/>
        </w:rPr>
        <w:t>单位公章，要求A4纸</w:t>
      </w:r>
      <w:r>
        <w:rPr>
          <w:rFonts w:ascii="仿宋_GB2312" w:eastAsia="仿宋_GB2312" w:hint="eastAsia"/>
          <w:b/>
          <w:sz w:val="32"/>
          <w:szCs w:val="32"/>
        </w:rPr>
        <w:t>双面打印</w:t>
      </w:r>
      <w:r>
        <w:rPr>
          <w:rFonts w:ascii="仿宋_GB2312" w:eastAsia="仿宋_GB2312" w:hint="eastAsia"/>
          <w:sz w:val="32"/>
          <w:szCs w:val="32"/>
        </w:rPr>
        <w:t>);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2.《考生登记表》原件一份;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3．考生本人居民身份证复印件（正反面在一页）；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4．如委托他人办理，需提供“授权委托书”及受委托人的居民身份证复印件；（授权委托书可在报名资格审核平台——通知公告——工作通知中下载）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5.《内蒙古自治区少数民族高层次骨干人才研究生信息登记表》。（报名资格审核平台——通知公告——工作通知中下载）</w:t>
      </w:r>
    </w:p>
    <w:p w:rsidR="00E1645E" w:rsidRDefault="00B46AEC" w:rsidP="005775FF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(二)在职考生须提供以下材料：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1．“在职考生定向协议书”一式五份(加盖招生单位——亦</w:t>
      </w:r>
      <w:proofErr w:type="gramStart"/>
      <w:r>
        <w:rPr>
          <w:rFonts w:ascii="仿宋_GB2312" w:eastAsia="仿宋_GB2312" w:hint="eastAsia"/>
          <w:sz w:val="32"/>
          <w:szCs w:val="32"/>
        </w:rPr>
        <w:t>称培养</w:t>
      </w:r>
      <w:proofErr w:type="gramEnd"/>
      <w:r>
        <w:rPr>
          <w:rFonts w:ascii="仿宋_GB2312" w:eastAsia="仿宋_GB2312" w:hint="eastAsia"/>
          <w:sz w:val="32"/>
          <w:szCs w:val="32"/>
        </w:rPr>
        <w:t>单位——和定向单位公章，要求A4纸正反面</w:t>
      </w:r>
      <w:r>
        <w:rPr>
          <w:rFonts w:ascii="仿宋_GB2312" w:eastAsia="仿宋_GB2312" w:hint="eastAsia"/>
          <w:b/>
          <w:bCs/>
          <w:sz w:val="32"/>
          <w:szCs w:val="32"/>
        </w:rPr>
        <w:t>双面打印</w:t>
      </w:r>
      <w:r>
        <w:rPr>
          <w:rFonts w:ascii="仿宋_GB2312" w:eastAsia="仿宋_GB2312" w:hint="eastAsia"/>
          <w:sz w:val="32"/>
          <w:szCs w:val="32"/>
        </w:rPr>
        <w:t>);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2．《考生登记表》原件一份（签署意见并加盖定向单位</w:t>
      </w:r>
      <w:r>
        <w:rPr>
          <w:rFonts w:ascii="仿宋_GB2312" w:eastAsia="仿宋_GB2312" w:hint="eastAsia"/>
          <w:sz w:val="32"/>
          <w:szCs w:val="32"/>
        </w:rPr>
        <w:lastRenderedPageBreak/>
        <w:t>公章）;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3．考生本人居民身份证复印件（正反面在一页）；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4．如委托他人办理，需提供“授权委托书”及受委托人的居民身份证复印件；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5.《内蒙古自治区少数民族高层次骨干人才研究生信息登记表》。</w:t>
      </w:r>
    </w:p>
    <w:p w:rsidR="00E1645E" w:rsidRDefault="00B46AE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五、注意事项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根据教育部规定和高校工作实际，按照《2023年少数民族高层次骨干人才计划研究生定向协议书》模板签订协议，原则上不得擅自增加、删减、改变条款内容，请考生在签订协议前对照模板检查协议书是否符合规定。但在协议书中添加档案邮寄地址、联系方式等基础信息的，予以认可。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（二）在《定向协议书》签订过程中，使用“内蒙古自治区教育厅”公章和厅主要负责人（或指定分管负责人）签字（或签章）签署《定向协议书》。</w:t>
      </w:r>
      <w:r>
        <w:rPr>
          <w:rFonts w:ascii="仿宋_GB2312" w:eastAsia="仿宋_GB2312" w:hint="eastAsia"/>
          <w:b/>
          <w:bCs/>
          <w:sz w:val="32"/>
          <w:szCs w:val="32"/>
        </w:rPr>
        <w:t>招生院校在未向我厅备案的情况下，请使用本校公章和学校负责人签字（或签章）签署《定向协议书》</w:t>
      </w:r>
      <w:r>
        <w:rPr>
          <w:rFonts w:ascii="仿宋_GB2312" w:eastAsia="仿宋_GB2312" w:hint="eastAsia"/>
          <w:sz w:val="32"/>
          <w:szCs w:val="32"/>
        </w:rPr>
        <w:t>。在职考生用人单位也请按此执行。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（三）持非学校公章定向协议书的考生如</w:t>
      </w:r>
      <w:proofErr w:type="gramStart"/>
      <w:r>
        <w:rPr>
          <w:rFonts w:ascii="仿宋_GB2312" w:eastAsia="仿宋_GB2312" w:hint="eastAsia"/>
          <w:sz w:val="32"/>
          <w:szCs w:val="32"/>
        </w:rPr>
        <w:t>需咨询</w:t>
      </w:r>
      <w:proofErr w:type="gramEnd"/>
      <w:r>
        <w:rPr>
          <w:rFonts w:ascii="仿宋_GB2312" w:eastAsia="仿宋_GB2312" w:hint="eastAsia"/>
          <w:sz w:val="32"/>
          <w:szCs w:val="32"/>
        </w:rPr>
        <w:t>备案情况请拨打0471-5332469。如未备案，请向窗口提供贵校联系邮箱，供教育厅对接。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（四）委托办理考生和受委托人应对所委托行为的合法性、真实性或者由此出现的差错负责。</w:t>
      </w:r>
    </w:p>
    <w:p w:rsidR="00E1645E" w:rsidRDefault="00B46A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（五）定向协议书签订后。考生负责将定向协议书原件送到</w:t>
      </w:r>
      <w:proofErr w:type="gramStart"/>
      <w:r>
        <w:rPr>
          <w:rFonts w:ascii="仿宋_GB2312" w:eastAsia="仿宋_GB2312" w:hint="eastAsia"/>
          <w:sz w:val="32"/>
          <w:szCs w:val="32"/>
        </w:rPr>
        <w:t>各协议</w:t>
      </w:r>
      <w:proofErr w:type="gramEnd"/>
      <w:r>
        <w:rPr>
          <w:rFonts w:ascii="仿宋_GB2312" w:eastAsia="仿宋_GB2312" w:hint="eastAsia"/>
          <w:sz w:val="32"/>
          <w:szCs w:val="32"/>
        </w:rPr>
        <w:t>方。</w:t>
      </w:r>
    </w:p>
    <w:p w:rsidR="00E1645E" w:rsidRDefault="00E1645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E164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0C" w:rsidRDefault="0050000C">
      <w:r>
        <w:separator/>
      </w:r>
    </w:p>
  </w:endnote>
  <w:endnote w:type="continuationSeparator" w:id="0">
    <w:p w:rsidR="0050000C" w:rsidRDefault="0050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5E" w:rsidRDefault="00B46AE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45E" w:rsidRDefault="00B46AE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511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1645E" w:rsidRDefault="00B46AE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511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0C" w:rsidRDefault="0050000C">
      <w:r>
        <w:separator/>
      </w:r>
    </w:p>
  </w:footnote>
  <w:footnote w:type="continuationSeparator" w:id="0">
    <w:p w:rsidR="0050000C" w:rsidRDefault="0050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OTBjNDc4ODlkZmYxYjFkODJhNTQxYWM2NmYxN2YifQ=="/>
  </w:docVars>
  <w:rsids>
    <w:rsidRoot w:val="00171623"/>
    <w:rsid w:val="B7CF74A1"/>
    <w:rsid w:val="BDFFCF8A"/>
    <w:rsid w:val="BEFF7584"/>
    <w:rsid w:val="BEFFDC51"/>
    <w:rsid w:val="BF27439D"/>
    <w:rsid w:val="BF6C0D24"/>
    <w:rsid w:val="DBBD57AB"/>
    <w:rsid w:val="EFA40165"/>
    <w:rsid w:val="F1F7586B"/>
    <w:rsid w:val="F37F1BD6"/>
    <w:rsid w:val="F7FF73C8"/>
    <w:rsid w:val="FF2F7C8E"/>
    <w:rsid w:val="FFECDF97"/>
    <w:rsid w:val="FFF1B0BB"/>
    <w:rsid w:val="00003CC7"/>
    <w:rsid w:val="000A76D4"/>
    <w:rsid w:val="001024F1"/>
    <w:rsid w:val="001053C6"/>
    <w:rsid w:val="00171623"/>
    <w:rsid w:val="001D21F1"/>
    <w:rsid w:val="0022162C"/>
    <w:rsid w:val="00287326"/>
    <w:rsid w:val="002D5A58"/>
    <w:rsid w:val="003F0EB8"/>
    <w:rsid w:val="00434CE2"/>
    <w:rsid w:val="00494E91"/>
    <w:rsid w:val="0050000C"/>
    <w:rsid w:val="005775FF"/>
    <w:rsid w:val="005A0F6A"/>
    <w:rsid w:val="005B4132"/>
    <w:rsid w:val="00614B9C"/>
    <w:rsid w:val="006F6466"/>
    <w:rsid w:val="006F6CE6"/>
    <w:rsid w:val="00723FB5"/>
    <w:rsid w:val="00794597"/>
    <w:rsid w:val="007C6B11"/>
    <w:rsid w:val="00835532"/>
    <w:rsid w:val="00880F67"/>
    <w:rsid w:val="009625DF"/>
    <w:rsid w:val="00983775"/>
    <w:rsid w:val="00A76C57"/>
    <w:rsid w:val="00A8277E"/>
    <w:rsid w:val="00AE12EE"/>
    <w:rsid w:val="00B46AEC"/>
    <w:rsid w:val="00BE0397"/>
    <w:rsid w:val="00C122BD"/>
    <w:rsid w:val="00C61640"/>
    <w:rsid w:val="00C84C37"/>
    <w:rsid w:val="00C84C9C"/>
    <w:rsid w:val="00D021FE"/>
    <w:rsid w:val="00D359BD"/>
    <w:rsid w:val="00D93AF1"/>
    <w:rsid w:val="00DC2ADC"/>
    <w:rsid w:val="00DD18D8"/>
    <w:rsid w:val="00DF76E2"/>
    <w:rsid w:val="00E05115"/>
    <w:rsid w:val="00E1645E"/>
    <w:rsid w:val="00ED4258"/>
    <w:rsid w:val="00F47B3E"/>
    <w:rsid w:val="00F95C2D"/>
    <w:rsid w:val="00FB2185"/>
    <w:rsid w:val="018405D7"/>
    <w:rsid w:val="0982794A"/>
    <w:rsid w:val="130475FA"/>
    <w:rsid w:val="13F458CA"/>
    <w:rsid w:val="160908F8"/>
    <w:rsid w:val="1ADD22D7"/>
    <w:rsid w:val="1E411EE9"/>
    <w:rsid w:val="22DF01E0"/>
    <w:rsid w:val="2DD56ED9"/>
    <w:rsid w:val="48BD7C61"/>
    <w:rsid w:val="50344B0F"/>
    <w:rsid w:val="53D03E4F"/>
    <w:rsid w:val="54F72E6D"/>
    <w:rsid w:val="59F67F10"/>
    <w:rsid w:val="5CDF14DB"/>
    <w:rsid w:val="61730705"/>
    <w:rsid w:val="6FA22194"/>
    <w:rsid w:val="75FF9200"/>
    <w:rsid w:val="7D7DB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character" w:customStyle="1" w:styleId="articleprint">
    <w:name w:val="article_print"/>
    <w:basedOn w:val="a0"/>
    <w:qFormat/>
  </w:style>
  <w:style w:type="paragraph" w:customStyle="1" w:styleId="article-file">
    <w:name w:val="article-fi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  <w:lang w:bidi="mn-Mong-CN"/>
    </w:rPr>
  </w:style>
  <w:style w:type="character" w:customStyle="1" w:styleId="articleprint">
    <w:name w:val="article_print"/>
    <w:basedOn w:val="a0"/>
    <w:qFormat/>
  </w:style>
  <w:style w:type="paragraph" w:customStyle="1" w:styleId="article-file">
    <w:name w:val="article-fil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mn-Mong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</Words>
  <Characters>1584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李鑫</cp:lastModifiedBy>
  <cp:revision>4</cp:revision>
  <cp:lastPrinted>2021-10-11T09:17:00Z</cp:lastPrinted>
  <dcterms:created xsi:type="dcterms:W3CDTF">2023-06-15T07:46:00Z</dcterms:created>
  <dcterms:modified xsi:type="dcterms:W3CDTF">2023-06-16T06:37:00Z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351369C534C04697BE39853920430C0F</vt:lpwstr>
  </property>
</Properties>
</file>