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70F" w:rsidRDefault="009E370F" w:rsidP="009E370F">
      <w:pPr>
        <w:pStyle w:val="a4"/>
        <w:ind w:firstLineChars="0" w:firstLine="0"/>
        <w:rPr>
          <w:rFonts w:ascii="CESI仿宋-GB2312" w:eastAsia="CESI仿宋-GB2312" w:hAnsi="CESI仿宋-GB2312" w:cs="CESI仿宋-GB2312" w:hint="eastAsia"/>
          <w:sz w:val="32"/>
          <w:szCs w:val="32"/>
        </w:rPr>
      </w:pPr>
      <w:r>
        <w:rPr>
          <w:rFonts w:ascii="CESI仿宋-GB2312" w:eastAsia="CESI仿宋-GB2312" w:hAnsi="CESI仿宋-GB2312" w:cs="CESI仿宋-GB2312" w:hint="eastAsia"/>
          <w:sz w:val="32"/>
          <w:szCs w:val="32"/>
        </w:rPr>
        <w:t>附件2</w:t>
      </w:r>
    </w:p>
    <w:p w:rsidR="009E370F" w:rsidRDefault="009E370F" w:rsidP="009E370F">
      <w:pPr>
        <w:pStyle w:val="a4"/>
        <w:ind w:firstLineChars="500" w:firstLine="1600"/>
        <w:rPr>
          <w:rFonts w:ascii="CESI黑体-GB13000" w:eastAsia="CESI黑体-GB13000" w:hAnsi="CESI黑体-GB13000" w:cs="CESI黑体-GB13000" w:hint="eastAsia"/>
          <w:sz w:val="32"/>
          <w:szCs w:val="32"/>
        </w:rPr>
      </w:pPr>
      <w:bookmarkStart w:id="0" w:name="_GoBack"/>
      <w:r>
        <w:rPr>
          <w:rFonts w:ascii="CESI黑体-GB13000" w:eastAsia="CESI黑体-GB13000" w:hAnsi="CESI黑体-GB13000" w:cs="CESI黑体-GB13000" w:hint="eastAsia"/>
          <w:sz w:val="32"/>
          <w:szCs w:val="32"/>
        </w:rPr>
        <w:t>自治区级课程</w:t>
      </w:r>
      <w:proofErr w:type="gramStart"/>
      <w:r>
        <w:rPr>
          <w:rFonts w:ascii="CESI黑体-GB13000" w:eastAsia="CESI黑体-GB13000" w:hAnsi="CESI黑体-GB13000" w:cs="CESI黑体-GB13000" w:hint="eastAsia"/>
          <w:sz w:val="32"/>
          <w:szCs w:val="32"/>
        </w:rPr>
        <w:t>思政优秀</w:t>
      </w:r>
      <w:proofErr w:type="gramEnd"/>
      <w:r>
        <w:rPr>
          <w:rFonts w:ascii="CESI黑体-GB13000" w:eastAsia="CESI黑体-GB13000" w:hAnsi="CESI黑体-GB13000" w:cs="CESI黑体-GB13000" w:hint="eastAsia"/>
          <w:sz w:val="32"/>
          <w:szCs w:val="32"/>
        </w:rPr>
        <w:t>案例名单</w:t>
      </w:r>
    </w:p>
    <w:bookmarkEnd w:id="0"/>
    <w:p w:rsidR="009E370F" w:rsidRDefault="009E370F" w:rsidP="009E370F">
      <w:pPr>
        <w:pStyle w:val="a4"/>
        <w:ind w:firstLine="640"/>
        <w:rPr>
          <w:rFonts w:ascii="CESI黑体-GB13000" w:eastAsia="CESI黑体-GB13000" w:hAnsi="CESI黑体-GB13000" w:cs="CESI黑体-GB13000" w:hint="eastAsia"/>
          <w:sz w:val="32"/>
          <w:szCs w:val="32"/>
        </w:rPr>
      </w:pPr>
    </w:p>
    <w:p w:rsidR="009E370F" w:rsidRDefault="009E370F" w:rsidP="009E370F">
      <w:pPr>
        <w:rPr>
          <w:rFonts w:ascii="仿宋_GB2312" w:eastAsia="仿宋_GB2312" w:hAnsi="仿宋_GB2312" w:cs="仿宋_GB2312" w:hint="eastAsia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1.</w:t>
      </w:r>
      <w:proofErr w:type="gramStart"/>
      <w:r>
        <w:rPr>
          <w:rFonts w:ascii="仿宋_GB2312" w:eastAsia="仿宋_GB2312" w:hAnsi="仿宋_GB2312" w:cs="仿宋_GB2312" w:hint="eastAsia"/>
          <w:sz w:val="32"/>
          <w:szCs w:val="40"/>
        </w:rPr>
        <w:t>七维三</w:t>
      </w:r>
      <w:proofErr w:type="gramEnd"/>
      <w:r>
        <w:rPr>
          <w:rFonts w:ascii="仿宋_GB2312" w:eastAsia="仿宋_GB2312" w:hAnsi="仿宋_GB2312" w:cs="仿宋_GB2312" w:hint="eastAsia"/>
          <w:sz w:val="32"/>
          <w:szCs w:val="40"/>
        </w:rPr>
        <w:t>阶递进 协同固本育人—自动化类专业群课程</w:t>
      </w:r>
      <w:proofErr w:type="gramStart"/>
      <w:r>
        <w:rPr>
          <w:rFonts w:ascii="仿宋_GB2312" w:eastAsia="仿宋_GB2312" w:hAnsi="仿宋_GB2312" w:cs="仿宋_GB2312" w:hint="eastAsia"/>
          <w:sz w:val="32"/>
          <w:szCs w:val="40"/>
        </w:rPr>
        <w:t>思政教育</w:t>
      </w:r>
      <w:proofErr w:type="gramEnd"/>
      <w:r>
        <w:rPr>
          <w:rFonts w:ascii="仿宋_GB2312" w:eastAsia="仿宋_GB2312" w:hAnsi="仿宋_GB2312" w:cs="仿宋_GB2312" w:hint="eastAsia"/>
          <w:sz w:val="32"/>
          <w:szCs w:val="40"/>
        </w:rPr>
        <w:t>案例（包头轻工职业技术学院）</w:t>
      </w:r>
    </w:p>
    <w:p w:rsidR="009E370F" w:rsidRDefault="009E370F" w:rsidP="009E370F">
      <w:pPr>
        <w:rPr>
          <w:rFonts w:ascii="仿宋_GB2312" w:eastAsia="仿宋_GB2312" w:hAnsi="仿宋_GB2312" w:cs="仿宋_GB2312" w:hint="eastAsia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2.以“健康中国”为主线 开展医学类</w:t>
      </w:r>
      <w:proofErr w:type="gramStart"/>
      <w:r>
        <w:rPr>
          <w:rFonts w:ascii="仿宋_GB2312" w:eastAsia="仿宋_GB2312" w:hAnsi="仿宋_GB2312" w:cs="仿宋_GB2312" w:hint="eastAsia"/>
          <w:sz w:val="32"/>
          <w:szCs w:val="40"/>
        </w:rPr>
        <w:t>课程思政建设</w:t>
      </w:r>
      <w:proofErr w:type="gramEnd"/>
      <w:r>
        <w:rPr>
          <w:rFonts w:ascii="仿宋_GB2312" w:eastAsia="仿宋_GB2312" w:hAnsi="仿宋_GB2312" w:cs="仿宋_GB2312" w:hint="eastAsia"/>
          <w:sz w:val="32"/>
          <w:szCs w:val="40"/>
        </w:rPr>
        <w:t>（呼伦贝尔职业技术学院）</w:t>
      </w:r>
    </w:p>
    <w:p w:rsidR="009E370F" w:rsidRDefault="009E370F" w:rsidP="009E370F">
      <w:pPr>
        <w:rPr>
          <w:rFonts w:ascii="仿宋_GB2312" w:eastAsia="仿宋_GB2312" w:hAnsi="仿宋_GB2312" w:cs="仿宋_GB2312" w:hint="eastAsia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3.基于商科职业素养 构建“1233”</w:t>
      </w:r>
      <w:proofErr w:type="gramStart"/>
      <w:r>
        <w:rPr>
          <w:rFonts w:ascii="仿宋_GB2312" w:eastAsia="仿宋_GB2312" w:hAnsi="仿宋_GB2312" w:cs="仿宋_GB2312" w:hint="eastAsia"/>
          <w:sz w:val="32"/>
          <w:szCs w:val="40"/>
        </w:rPr>
        <w:t>课程思政建设</w:t>
      </w:r>
      <w:proofErr w:type="gramEnd"/>
      <w:r>
        <w:rPr>
          <w:rFonts w:ascii="仿宋_GB2312" w:eastAsia="仿宋_GB2312" w:hAnsi="仿宋_GB2312" w:cs="仿宋_GB2312" w:hint="eastAsia"/>
          <w:sz w:val="32"/>
          <w:szCs w:val="40"/>
        </w:rPr>
        <w:t>模式（内蒙古机电职业技术学院）</w:t>
      </w:r>
    </w:p>
    <w:p w:rsidR="009E370F" w:rsidRDefault="009E370F" w:rsidP="009E370F">
      <w:r>
        <w:rPr>
          <w:rFonts w:ascii="仿宋_GB2312" w:eastAsia="仿宋_GB2312" w:hAnsi="仿宋_GB2312" w:cs="仿宋_GB2312" w:hint="eastAsia"/>
          <w:sz w:val="32"/>
          <w:szCs w:val="40"/>
        </w:rPr>
        <w:t>4.满洲里俄语职业学院</w:t>
      </w:r>
      <w:proofErr w:type="gramStart"/>
      <w:r>
        <w:rPr>
          <w:rFonts w:ascii="仿宋_GB2312" w:eastAsia="仿宋_GB2312" w:hAnsi="仿宋_GB2312" w:cs="仿宋_GB2312" w:hint="eastAsia"/>
          <w:sz w:val="32"/>
          <w:szCs w:val="40"/>
        </w:rPr>
        <w:t>课程思政育人</w:t>
      </w:r>
      <w:proofErr w:type="gramEnd"/>
      <w:r>
        <w:rPr>
          <w:rFonts w:ascii="仿宋_GB2312" w:eastAsia="仿宋_GB2312" w:hAnsi="仿宋_GB2312" w:cs="仿宋_GB2312" w:hint="eastAsia"/>
          <w:sz w:val="32"/>
          <w:szCs w:val="40"/>
        </w:rPr>
        <w:t>典型案例（满洲里俄语职业学院）</w:t>
      </w:r>
    </w:p>
    <w:p w:rsidR="009E370F" w:rsidRDefault="009E370F" w:rsidP="009E370F">
      <w:pPr>
        <w:pStyle w:val="a5"/>
        <w:jc w:val="both"/>
        <w:rPr>
          <w:rFonts w:ascii="仿宋_GB2312" w:eastAsia="仿宋_GB2312" w:hAnsi="仿宋_GB2312" w:cs="仿宋_GB2312"/>
          <w:szCs w:val="40"/>
        </w:rPr>
      </w:pPr>
      <w:r>
        <w:rPr>
          <w:rFonts w:ascii="仿宋_GB2312" w:eastAsia="仿宋_GB2312" w:hAnsi="仿宋_GB2312" w:cs="仿宋_GB2312"/>
          <w:b w:val="0"/>
          <w:bCs w:val="0"/>
          <w:spacing w:val="0"/>
          <w:szCs w:val="40"/>
        </w:rPr>
        <w:t>5.乌海职业技术学院课程</w:t>
      </w:r>
      <w:proofErr w:type="gramStart"/>
      <w:r>
        <w:rPr>
          <w:rFonts w:ascii="仿宋_GB2312" w:eastAsia="仿宋_GB2312" w:hAnsi="仿宋_GB2312" w:cs="仿宋_GB2312"/>
          <w:b w:val="0"/>
          <w:bCs w:val="0"/>
          <w:spacing w:val="0"/>
          <w:szCs w:val="40"/>
        </w:rPr>
        <w:t>思政教育</w:t>
      </w:r>
      <w:proofErr w:type="gramEnd"/>
      <w:r>
        <w:rPr>
          <w:rFonts w:ascii="仿宋_GB2312" w:eastAsia="仿宋_GB2312" w:hAnsi="仿宋_GB2312" w:cs="仿宋_GB2312"/>
          <w:b w:val="0"/>
          <w:bCs w:val="0"/>
          <w:spacing w:val="0"/>
          <w:szCs w:val="40"/>
        </w:rPr>
        <w:t>典型案例（乌海职业技术学院）</w:t>
      </w:r>
    </w:p>
    <w:p w:rsidR="009E370F" w:rsidRDefault="009E370F" w:rsidP="009E370F">
      <w:pPr>
        <w:rPr>
          <w:rFonts w:ascii="仿宋_GB2312" w:eastAsia="仿宋_GB2312" w:hAnsi="仿宋_GB2312" w:cs="仿宋_GB2312" w:hint="eastAsia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6.</w:t>
      </w:r>
      <w:proofErr w:type="gramStart"/>
      <w:r>
        <w:rPr>
          <w:rFonts w:ascii="仿宋_GB2312" w:eastAsia="仿宋_GB2312" w:hAnsi="仿宋_GB2312" w:cs="仿宋_GB2312" w:hint="eastAsia"/>
          <w:sz w:val="32"/>
          <w:szCs w:val="40"/>
        </w:rPr>
        <w:t>德技并</w:t>
      </w:r>
      <w:proofErr w:type="gramEnd"/>
      <w:r>
        <w:rPr>
          <w:rFonts w:ascii="仿宋_GB2312" w:eastAsia="仿宋_GB2312" w:hAnsi="仿宋_GB2312" w:cs="仿宋_GB2312" w:hint="eastAsia"/>
          <w:sz w:val="32"/>
          <w:szCs w:val="40"/>
        </w:rPr>
        <w:t>修、五育并举--水利水电建筑工程专业群课程</w:t>
      </w:r>
      <w:proofErr w:type="gramStart"/>
      <w:r>
        <w:rPr>
          <w:rFonts w:ascii="仿宋_GB2312" w:eastAsia="仿宋_GB2312" w:hAnsi="仿宋_GB2312" w:cs="仿宋_GB2312" w:hint="eastAsia"/>
          <w:sz w:val="32"/>
          <w:szCs w:val="40"/>
        </w:rPr>
        <w:t>思政教育</w:t>
      </w:r>
      <w:proofErr w:type="gramEnd"/>
      <w:r>
        <w:rPr>
          <w:rFonts w:ascii="仿宋_GB2312" w:eastAsia="仿宋_GB2312" w:hAnsi="仿宋_GB2312" w:cs="仿宋_GB2312" w:hint="eastAsia"/>
          <w:sz w:val="32"/>
          <w:szCs w:val="40"/>
        </w:rPr>
        <w:t>案例（内蒙古机电职业技术学院）</w:t>
      </w:r>
    </w:p>
    <w:p w:rsidR="009E370F" w:rsidRDefault="009E370F" w:rsidP="009E370F">
      <w:pPr>
        <w:rPr>
          <w:rFonts w:ascii="仿宋_GB2312" w:eastAsia="仿宋_GB2312" w:hAnsi="仿宋_GB2312" w:cs="仿宋_GB2312" w:hint="eastAsia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7.创新协同育人模式 推进课程</w:t>
      </w:r>
      <w:proofErr w:type="gramStart"/>
      <w:r>
        <w:rPr>
          <w:rFonts w:ascii="仿宋_GB2312" w:eastAsia="仿宋_GB2312" w:hAnsi="仿宋_GB2312" w:cs="仿宋_GB2312" w:hint="eastAsia"/>
          <w:sz w:val="32"/>
          <w:szCs w:val="40"/>
        </w:rPr>
        <w:t>思政教学</w:t>
      </w:r>
      <w:proofErr w:type="gramEnd"/>
      <w:r>
        <w:rPr>
          <w:rFonts w:ascii="仿宋_GB2312" w:eastAsia="仿宋_GB2312" w:hAnsi="仿宋_GB2312" w:cs="仿宋_GB2312" w:hint="eastAsia"/>
          <w:sz w:val="32"/>
          <w:szCs w:val="40"/>
        </w:rPr>
        <w:t>改革（鄂尔多斯职业学院）</w:t>
      </w:r>
    </w:p>
    <w:p w:rsidR="009E370F" w:rsidRDefault="009E370F" w:rsidP="009E370F">
      <w:pPr>
        <w:rPr>
          <w:rFonts w:ascii="仿宋_GB2312" w:eastAsia="仿宋_GB2312" w:hAnsi="仿宋_GB2312" w:cs="仿宋_GB2312" w:hint="eastAsia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8.语文课程“阅读+表演+实践”三模块主题教学（呼和浩特市第二职业中等专业学校）</w:t>
      </w:r>
    </w:p>
    <w:p w:rsidR="009E370F" w:rsidRDefault="009E370F" w:rsidP="009E370F">
      <w:pPr>
        <w:rPr>
          <w:rFonts w:ascii="仿宋_GB2312" w:eastAsia="仿宋_GB2312" w:hAnsi="仿宋_GB2312" w:cs="仿宋_GB2312" w:hint="eastAsia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9.机械加工技术专业</w:t>
      </w:r>
      <w:proofErr w:type="gramStart"/>
      <w:r>
        <w:rPr>
          <w:rFonts w:ascii="仿宋_GB2312" w:eastAsia="仿宋_GB2312" w:hAnsi="仿宋_GB2312" w:cs="仿宋_GB2312" w:hint="eastAsia"/>
          <w:sz w:val="32"/>
          <w:szCs w:val="40"/>
        </w:rPr>
        <w:t>课程思政的</w:t>
      </w:r>
      <w:proofErr w:type="gramEnd"/>
      <w:r>
        <w:rPr>
          <w:rFonts w:ascii="仿宋_GB2312" w:eastAsia="仿宋_GB2312" w:hAnsi="仿宋_GB2312" w:cs="仿宋_GB2312" w:hint="eastAsia"/>
          <w:sz w:val="32"/>
          <w:szCs w:val="40"/>
        </w:rPr>
        <w:t>育人模式（奈</w:t>
      </w:r>
      <w:proofErr w:type="gramStart"/>
      <w:r>
        <w:rPr>
          <w:rFonts w:ascii="仿宋_GB2312" w:eastAsia="仿宋_GB2312" w:hAnsi="仿宋_GB2312" w:cs="仿宋_GB2312" w:hint="eastAsia"/>
          <w:sz w:val="32"/>
          <w:szCs w:val="40"/>
        </w:rPr>
        <w:t>曼旗民族</w:t>
      </w:r>
      <w:proofErr w:type="gramEnd"/>
      <w:r>
        <w:rPr>
          <w:rFonts w:ascii="仿宋_GB2312" w:eastAsia="仿宋_GB2312" w:hAnsi="仿宋_GB2312" w:cs="仿宋_GB2312" w:hint="eastAsia"/>
          <w:sz w:val="32"/>
          <w:szCs w:val="40"/>
        </w:rPr>
        <w:t>职业中等专业学校）</w:t>
      </w:r>
    </w:p>
    <w:p w:rsidR="009E370F" w:rsidRDefault="009E370F" w:rsidP="009E370F">
      <w:pPr>
        <w:widowControl/>
        <w:shd w:val="clear" w:color="auto" w:fill="FFFFFF"/>
        <w:spacing w:line="520" w:lineRule="atLeast"/>
      </w:pPr>
      <w:r>
        <w:rPr>
          <w:rFonts w:ascii="仿宋_GB2312" w:eastAsia="仿宋_GB2312" w:hAnsi="仿宋_GB2312" w:cs="仿宋_GB2312" w:hint="eastAsia"/>
          <w:sz w:val="32"/>
          <w:szCs w:val="40"/>
        </w:rPr>
        <w:t>10.文化课教学渗透</w:t>
      </w:r>
      <w:proofErr w:type="gramStart"/>
      <w:r>
        <w:rPr>
          <w:rFonts w:ascii="仿宋_GB2312" w:eastAsia="仿宋_GB2312" w:hAnsi="仿宋_GB2312" w:cs="仿宋_GB2312" w:hint="eastAsia"/>
          <w:sz w:val="32"/>
          <w:szCs w:val="40"/>
        </w:rPr>
        <w:t>思政教育</w:t>
      </w:r>
      <w:proofErr w:type="gramEnd"/>
      <w:r>
        <w:rPr>
          <w:rFonts w:ascii="仿宋_GB2312" w:eastAsia="仿宋_GB2312" w:hAnsi="仿宋_GB2312" w:cs="仿宋_GB2312" w:hint="eastAsia"/>
          <w:sz w:val="32"/>
          <w:szCs w:val="40"/>
        </w:rPr>
        <w:t>典型案例（通辽市工业职业学校）</w:t>
      </w:r>
    </w:p>
    <w:sectPr w:rsidR="009E370F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ESI仿宋-GB2312">
    <w:altName w:val="微软雅黑"/>
    <w:charset w:val="86"/>
    <w:family w:val="auto"/>
    <w:pitch w:val="default"/>
    <w:sig w:usb0="00000000" w:usb1="084F6CF8" w:usb2="00000010" w:usb3="00000000" w:csb0="0004000F" w:csb1="00000000"/>
  </w:font>
  <w:font w:name="CESI黑体-GB13000">
    <w:altName w:val="微软雅黑"/>
    <w:charset w:val="86"/>
    <w:family w:val="auto"/>
    <w:pitch w:val="default"/>
    <w:sig w:usb0="00000000" w:usb1="38CF7CF8" w:usb2="00000016" w:usb3="00000000" w:csb0="0004000F" w:csb1="00000000"/>
  </w:font>
  <w:font w:name="仿宋_GB2312">
    <w:altName w:val="仿宋"/>
    <w:charset w:val="00"/>
    <w:family w:val="auto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70F"/>
    <w:rsid w:val="00107AC4"/>
    <w:rsid w:val="009E3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19E46F-5F48-41F3-BAA7-7F238F1B2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9E370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本文正文"/>
    <w:basedOn w:val="a"/>
    <w:qFormat/>
    <w:rsid w:val="009E370F"/>
    <w:pPr>
      <w:widowControl/>
      <w:spacing w:line="480" w:lineRule="exact"/>
      <w:ind w:firstLineChars="200" w:firstLine="200"/>
      <w:jc w:val="left"/>
    </w:pPr>
    <w:rPr>
      <w:rFonts w:ascii="宋体" w:hAnsi="宋体"/>
      <w:kern w:val="0"/>
      <w:sz w:val="24"/>
    </w:rPr>
  </w:style>
  <w:style w:type="paragraph" w:customStyle="1" w:styleId="a5">
    <w:name w:val="教务标题"/>
    <w:basedOn w:val="a"/>
    <w:next w:val="a"/>
    <w:qFormat/>
    <w:rsid w:val="009E370F"/>
    <w:pPr>
      <w:adjustRightInd w:val="0"/>
      <w:snapToGrid w:val="0"/>
      <w:spacing w:line="560" w:lineRule="exact"/>
      <w:jc w:val="center"/>
      <w:outlineLvl w:val="3"/>
    </w:pPr>
    <w:rPr>
      <w:rFonts w:ascii="Times New Roman" w:eastAsia="黑体" w:hAnsi="Times New Roman" w:hint="eastAsia"/>
      <w:b/>
      <w:bCs/>
      <w:spacing w:val="6"/>
      <w:sz w:val="32"/>
      <w:szCs w:val="44"/>
    </w:rPr>
  </w:style>
  <w:style w:type="paragraph" w:styleId="a0">
    <w:name w:val="footnote text"/>
    <w:basedOn w:val="a"/>
    <w:link w:val="a6"/>
    <w:uiPriority w:val="99"/>
    <w:semiHidden/>
    <w:unhideWhenUsed/>
    <w:rsid w:val="009E370F"/>
    <w:pPr>
      <w:snapToGrid w:val="0"/>
      <w:jc w:val="left"/>
    </w:pPr>
    <w:rPr>
      <w:sz w:val="18"/>
      <w:szCs w:val="18"/>
    </w:rPr>
  </w:style>
  <w:style w:type="character" w:customStyle="1" w:styleId="a6">
    <w:name w:val="脚注文本 字符"/>
    <w:basedOn w:val="a1"/>
    <w:link w:val="a0"/>
    <w:uiPriority w:val="99"/>
    <w:semiHidden/>
    <w:rsid w:val="009E370F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靳丽</dc:creator>
  <cp:keywords/>
  <dc:description/>
  <cp:lastModifiedBy>靳丽</cp:lastModifiedBy>
  <cp:revision>1</cp:revision>
  <dcterms:created xsi:type="dcterms:W3CDTF">2022-08-17T07:42:00Z</dcterms:created>
  <dcterms:modified xsi:type="dcterms:W3CDTF">2022-08-17T07:42:00Z</dcterms:modified>
</cp:coreProperties>
</file>