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内蒙古自治区人民教育基金会理事会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理事长专题会议议事规则</w:t>
      </w:r>
    </w:p>
    <w:bookmarkEnd w:id="0"/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eastAsia" w:ascii="华文楷体" w:hAnsi="华文楷体" w:eastAsia="华文楷体" w:cs="华文楷体"/>
          <w:sz w:val="32"/>
          <w:szCs w:val="32"/>
          <w:lang w:val="en-US"/>
        </w:rPr>
      </w:pPr>
      <w:r>
        <w:rPr>
          <w:rFonts w:hint="eastAsia" w:ascii="华文楷体" w:hAnsi="华文楷体" w:eastAsia="华文楷体" w:cs="华文楷体"/>
          <w:kern w:val="2"/>
          <w:sz w:val="32"/>
          <w:szCs w:val="32"/>
          <w:lang w:val="en-US" w:eastAsia="zh-CN" w:bidi="ar"/>
        </w:rPr>
        <w:t>（2023年12月9日内蒙古自治区人民教育基金会第三届理事会第二次全体会议通过）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为了更好地贯彻落实基金会理事会决议，规范基金会日常议事决策程序，提高基金会的决策水平和工作效率，根据《</w:t>
      </w:r>
      <w:r>
        <w:rPr>
          <w:rFonts w:hint="eastAsia" w:ascii="仿宋" w:hAnsi="仿宋" w:eastAsia="仿宋"/>
          <w:sz w:val="32"/>
          <w:szCs w:val="32"/>
        </w:rPr>
        <w:t>内蒙古自治区人民教育基金会</w:t>
      </w:r>
      <w:r>
        <w:rPr>
          <w:rFonts w:ascii="仿宋" w:hAnsi="仿宋" w:eastAsia="仿宋"/>
          <w:sz w:val="32"/>
          <w:szCs w:val="32"/>
        </w:rPr>
        <w:t>章程》及相关法规制度，结合工作实际，制定本规则。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一、议事范围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ascii="仿宋" w:hAnsi="仿宋" w:eastAsia="仿宋"/>
          <w:sz w:val="32"/>
          <w:szCs w:val="32"/>
        </w:rPr>
        <w:t>(一</w:t>
      </w:r>
      <w:r>
        <w:rPr>
          <w:rFonts w:ascii="仿宋" w:hAnsi="仿宋" w:eastAsia="仿宋" w:cs="Calibri"/>
          <w:sz w:val="32"/>
          <w:szCs w:val="32"/>
        </w:rPr>
        <w:t>)</w:t>
      </w:r>
      <w:r>
        <w:rPr>
          <w:rFonts w:ascii="仿宋" w:hAnsi="仿宋" w:eastAsia="仿宋"/>
          <w:sz w:val="32"/>
          <w:szCs w:val="32"/>
        </w:rPr>
        <w:t>讨论研究拟报告理事会决策的重大事项，包括涉及基金会发展的重要事项；重大募捐、投资活动；投资收益分配办法；基金会年度公益活动计划等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ascii="仿宋" w:hAnsi="仿宋" w:eastAsia="仿宋"/>
          <w:sz w:val="32"/>
          <w:szCs w:val="32"/>
        </w:rPr>
        <w:t>(二</w:t>
      </w:r>
      <w:r>
        <w:rPr>
          <w:rFonts w:ascii="仿宋" w:hAnsi="仿宋" w:eastAsia="仿宋" w:cs="Calibri"/>
          <w:sz w:val="32"/>
          <w:szCs w:val="32"/>
        </w:rPr>
        <w:t>)</w:t>
      </w:r>
      <w:r>
        <w:rPr>
          <w:rFonts w:ascii="仿宋" w:hAnsi="仿宋" w:eastAsia="仿宋"/>
          <w:sz w:val="32"/>
          <w:szCs w:val="32"/>
        </w:rPr>
        <w:t>研究制定贯彻落实理事会决议的重要措施；协调解决理事会决议执行中的具体困难和重大问题，包括资金筹集、管理和使用中的具体问题；组织实施基金会年度公益计划中的具体问题等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ascii="仿宋" w:hAnsi="仿宋" w:eastAsia="仿宋"/>
          <w:sz w:val="32"/>
          <w:szCs w:val="32"/>
        </w:rPr>
        <w:t>(三</w:t>
      </w:r>
      <w:r>
        <w:rPr>
          <w:rFonts w:ascii="仿宋" w:hAnsi="仿宋" w:eastAsia="仿宋" w:cs="Calibri"/>
          <w:sz w:val="32"/>
          <w:szCs w:val="32"/>
        </w:rPr>
        <w:t>)</w:t>
      </w:r>
      <w:r>
        <w:rPr>
          <w:rFonts w:ascii="仿宋" w:hAnsi="仿宋" w:eastAsia="仿宋"/>
          <w:sz w:val="32"/>
          <w:szCs w:val="32"/>
        </w:rPr>
        <w:t>组织开展对拟投资公益项目和公益活动的调研评审工作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ascii="仿宋" w:hAnsi="仿宋" w:eastAsia="仿宋"/>
          <w:sz w:val="32"/>
          <w:szCs w:val="32"/>
        </w:rPr>
        <w:t>(四</w:t>
      </w:r>
      <w:r>
        <w:rPr>
          <w:rFonts w:ascii="仿宋" w:hAnsi="仿宋" w:eastAsia="仿宋" w:cs="Calibri"/>
          <w:sz w:val="32"/>
          <w:szCs w:val="32"/>
        </w:rPr>
        <w:t>)</w:t>
      </w:r>
      <w:r>
        <w:rPr>
          <w:rFonts w:ascii="仿宋" w:hAnsi="仿宋" w:eastAsia="仿宋"/>
          <w:sz w:val="32"/>
          <w:szCs w:val="32"/>
        </w:rPr>
        <w:t>检查研究理事会决议的落实情况，交流日常工作中的重要情况，就阶段性工作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交换</w:t>
      </w:r>
      <w:r>
        <w:rPr>
          <w:rFonts w:ascii="仿宋" w:hAnsi="仿宋" w:eastAsia="仿宋"/>
          <w:sz w:val="32"/>
          <w:szCs w:val="32"/>
        </w:rPr>
        <w:t>意见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ascii="仿宋" w:hAnsi="仿宋" w:eastAsia="仿宋"/>
          <w:sz w:val="32"/>
          <w:szCs w:val="32"/>
        </w:rPr>
        <w:t>(五</w:t>
      </w:r>
      <w:r>
        <w:rPr>
          <w:rFonts w:ascii="仿宋" w:hAnsi="仿宋" w:eastAsia="仿宋" w:cs="Calibri"/>
          <w:sz w:val="32"/>
          <w:szCs w:val="32"/>
        </w:rPr>
        <w:t xml:space="preserve">) </w:t>
      </w:r>
      <w:r>
        <w:rPr>
          <w:rFonts w:ascii="仿宋" w:hAnsi="仿宋" w:eastAsia="仿宋"/>
          <w:sz w:val="32"/>
          <w:szCs w:val="32"/>
        </w:rPr>
        <w:t>研究基金会办公室建设中重大问题，向主管部门提出具体建议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ascii="仿宋" w:hAnsi="仿宋" w:eastAsia="仿宋"/>
          <w:sz w:val="32"/>
          <w:szCs w:val="32"/>
        </w:rPr>
        <w:t>(六)</w:t>
      </w:r>
      <w:r>
        <w:rPr>
          <w:rFonts w:eastAsia="仿宋" w:cs="Calibri"/>
          <w:sz w:val="32"/>
          <w:szCs w:val="32"/>
        </w:rPr>
        <w:t> </w:t>
      </w:r>
      <w:r>
        <w:rPr>
          <w:rFonts w:ascii="仿宋" w:hAnsi="仿宋" w:eastAsia="仿宋"/>
          <w:sz w:val="32"/>
          <w:szCs w:val="32"/>
        </w:rPr>
        <w:t>研究其他不需提交理事会，但又不宜由理事长、副理事长和秘书长个人决定的事项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(七)</w:t>
      </w:r>
      <w:r>
        <w:rPr>
          <w:rFonts w:eastAsia="仿宋" w:cs="Calibri"/>
          <w:sz w:val="32"/>
          <w:szCs w:val="32"/>
        </w:rPr>
        <w:t> </w:t>
      </w:r>
      <w:r>
        <w:rPr>
          <w:rFonts w:ascii="仿宋" w:hAnsi="仿宋" w:eastAsia="仿宋"/>
          <w:sz w:val="32"/>
          <w:szCs w:val="32"/>
        </w:rPr>
        <w:t>其他需要由理事长专题会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议</w:t>
      </w:r>
      <w:r>
        <w:rPr>
          <w:rFonts w:ascii="仿宋" w:hAnsi="仿宋" w:eastAsia="仿宋"/>
          <w:sz w:val="32"/>
          <w:szCs w:val="32"/>
        </w:rPr>
        <w:t>研究的事项。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二、出席和列席人员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(八)</w:t>
      </w:r>
      <w:r>
        <w:rPr>
          <w:rFonts w:eastAsia="仿宋" w:cs="Calibri"/>
          <w:sz w:val="32"/>
          <w:szCs w:val="32"/>
        </w:rPr>
        <w:t> </w:t>
      </w:r>
      <w:r>
        <w:rPr>
          <w:rFonts w:ascii="仿宋" w:hAnsi="仿宋" w:eastAsia="仿宋"/>
          <w:sz w:val="32"/>
          <w:szCs w:val="32"/>
        </w:rPr>
        <w:t>出席理事长专题会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议的</w:t>
      </w:r>
      <w:r>
        <w:rPr>
          <w:rFonts w:ascii="仿宋" w:hAnsi="仿宋" w:eastAsia="仿宋"/>
          <w:sz w:val="32"/>
          <w:szCs w:val="32"/>
        </w:rPr>
        <w:t>人员为理事长、副理事长、秘书长和有关理事，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内蒙古自治区人民教育基金会</w:t>
      </w:r>
      <w:r>
        <w:rPr>
          <w:rFonts w:ascii="仿宋" w:hAnsi="仿宋" w:eastAsia="仿宋"/>
          <w:sz w:val="32"/>
          <w:szCs w:val="32"/>
        </w:rPr>
        <w:t>办公室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有关</w:t>
      </w:r>
      <w:r>
        <w:rPr>
          <w:rFonts w:ascii="仿宋" w:hAnsi="仿宋" w:eastAsia="仿宋"/>
          <w:sz w:val="32"/>
          <w:szCs w:val="32"/>
        </w:rPr>
        <w:t>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员</w:t>
      </w:r>
      <w:r>
        <w:rPr>
          <w:rFonts w:ascii="仿宋" w:hAnsi="仿宋" w:eastAsia="仿宋"/>
          <w:sz w:val="32"/>
          <w:szCs w:val="32"/>
        </w:rPr>
        <w:t>列席会议并负责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会议</w:t>
      </w:r>
      <w:r>
        <w:rPr>
          <w:rFonts w:ascii="仿宋" w:hAnsi="仿宋" w:eastAsia="仿宋"/>
          <w:sz w:val="32"/>
          <w:szCs w:val="32"/>
        </w:rPr>
        <w:t>记录。其他需要列席会议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的</w:t>
      </w:r>
      <w:r>
        <w:rPr>
          <w:rFonts w:ascii="仿宋" w:hAnsi="仿宋" w:eastAsia="仿宋"/>
          <w:sz w:val="32"/>
          <w:szCs w:val="32"/>
        </w:rPr>
        <w:t>人员由主持会议的理事长根据会议需要确定。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三、会议制度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ascii="仿宋" w:hAnsi="仿宋" w:eastAsia="仿宋"/>
          <w:sz w:val="32"/>
          <w:szCs w:val="32"/>
        </w:rPr>
        <w:t>　　(九)</w:t>
      </w:r>
      <w:r>
        <w:rPr>
          <w:rFonts w:eastAsia="仿宋" w:cs="Calibri"/>
          <w:sz w:val="32"/>
          <w:szCs w:val="32"/>
        </w:rPr>
        <w:t> </w:t>
      </w:r>
      <w:r>
        <w:rPr>
          <w:rFonts w:ascii="仿宋" w:hAnsi="仿宋" w:eastAsia="仿宋"/>
          <w:sz w:val="32"/>
          <w:szCs w:val="32"/>
        </w:rPr>
        <w:t>理事长专题会议根据工作需要不定期召开。会议由理事长主持，也可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以</w:t>
      </w:r>
      <w:r>
        <w:rPr>
          <w:rFonts w:ascii="仿宋" w:hAnsi="仿宋" w:eastAsia="仿宋"/>
          <w:sz w:val="32"/>
          <w:szCs w:val="32"/>
        </w:rPr>
        <w:t>由理事长委托副理事长或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者</w:t>
      </w:r>
      <w:r>
        <w:rPr>
          <w:rFonts w:ascii="仿宋" w:hAnsi="仿宋" w:eastAsia="仿宋"/>
          <w:sz w:val="32"/>
          <w:szCs w:val="32"/>
        </w:rPr>
        <w:t>秘书长主持。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ascii="仿宋" w:hAnsi="仿宋" w:eastAsia="仿宋"/>
          <w:sz w:val="32"/>
          <w:szCs w:val="32"/>
        </w:rPr>
        <w:t>　　(十)</w:t>
      </w:r>
      <w:r>
        <w:rPr>
          <w:rFonts w:eastAsia="仿宋" w:cs="Calibri"/>
          <w:sz w:val="32"/>
          <w:szCs w:val="32"/>
        </w:rPr>
        <w:t> </w:t>
      </w:r>
      <w:r>
        <w:rPr>
          <w:rFonts w:ascii="仿宋" w:hAnsi="仿宋" w:eastAsia="仿宋"/>
          <w:sz w:val="32"/>
          <w:szCs w:val="32"/>
        </w:rPr>
        <w:t>理事长专题会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议</w:t>
      </w:r>
      <w:r>
        <w:rPr>
          <w:rFonts w:ascii="仿宋" w:hAnsi="仿宋" w:eastAsia="仿宋"/>
          <w:sz w:val="32"/>
          <w:szCs w:val="32"/>
        </w:rPr>
        <w:t>议题由理事长、副理事长提出，由秘书长汇总报理事长确定。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ascii="仿宋" w:hAnsi="仿宋" w:eastAsia="仿宋"/>
          <w:sz w:val="32"/>
          <w:szCs w:val="32"/>
        </w:rPr>
        <w:t>　　(十一)</w:t>
      </w:r>
      <w:r>
        <w:rPr>
          <w:rFonts w:eastAsia="仿宋" w:cs="Calibri"/>
          <w:sz w:val="32"/>
          <w:szCs w:val="32"/>
        </w:rPr>
        <w:t> </w:t>
      </w:r>
      <w:r>
        <w:rPr>
          <w:rFonts w:ascii="仿宋" w:hAnsi="仿宋" w:eastAsia="仿宋"/>
          <w:sz w:val="32"/>
          <w:szCs w:val="32"/>
        </w:rPr>
        <w:t>理事长专题会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议应当有</w:t>
      </w:r>
      <w:r>
        <w:rPr>
          <w:rFonts w:ascii="仿宋" w:hAnsi="仿宋" w:eastAsia="仿宋"/>
          <w:sz w:val="32"/>
          <w:szCs w:val="32"/>
        </w:rPr>
        <w:t>记录，重点记录会议形成的意见和确定的事项。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并在</w:t>
      </w:r>
      <w:r>
        <w:rPr>
          <w:rFonts w:ascii="仿宋" w:hAnsi="仿宋" w:eastAsia="仿宋"/>
          <w:sz w:val="32"/>
          <w:szCs w:val="32"/>
        </w:rPr>
        <w:t>会后形成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会议</w:t>
      </w:r>
      <w:r>
        <w:rPr>
          <w:rFonts w:ascii="仿宋" w:hAnsi="仿宋" w:eastAsia="仿宋"/>
          <w:sz w:val="32"/>
          <w:szCs w:val="32"/>
        </w:rPr>
        <w:t>纪要，由秘书长审核后送理事长审签。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ascii="仿宋" w:hAnsi="仿宋" w:eastAsia="仿宋"/>
          <w:sz w:val="32"/>
          <w:szCs w:val="32"/>
        </w:rPr>
        <w:t>　　(十二)</w:t>
      </w:r>
      <w:r>
        <w:rPr>
          <w:rFonts w:eastAsia="仿宋" w:cs="Calibri"/>
          <w:sz w:val="32"/>
          <w:szCs w:val="32"/>
        </w:rPr>
        <w:t> </w:t>
      </w:r>
      <w:r>
        <w:rPr>
          <w:rFonts w:ascii="仿宋" w:hAnsi="仿宋" w:eastAsia="仿宋"/>
          <w:sz w:val="32"/>
          <w:szCs w:val="32"/>
        </w:rPr>
        <w:t>与会人员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应当</w:t>
      </w:r>
      <w:r>
        <w:rPr>
          <w:rFonts w:ascii="仿宋" w:hAnsi="仿宋" w:eastAsia="仿宋"/>
          <w:sz w:val="32"/>
          <w:szCs w:val="32"/>
        </w:rPr>
        <w:t>遵守保密纪律，</w:t>
      </w:r>
      <w:r>
        <w:rPr>
          <w:rFonts w:eastAsia="仿宋" w:cs="Calibri"/>
          <w:sz w:val="32"/>
          <w:szCs w:val="32"/>
        </w:rPr>
        <w:t> </w:t>
      </w:r>
      <w:r>
        <w:rPr>
          <w:rFonts w:ascii="仿宋" w:hAnsi="仿宋" w:eastAsia="仿宋"/>
          <w:sz w:val="32"/>
          <w:szCs w:val="32"/>
        </w:rPr>
        <w:t>不得向外泄露会议内容和讨论的情况。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(十三)</w:t>
      </w:r>
      <w:r>
        <w:rPr>
          <w:rFonts w:eastAsia="仿宋" w:cs="Calibri"/>
          <w:sz w:val="32"/>
          <w:szCs w:val="32"/>
        </w:rPr>
        <w:t> </w:t>
      </w:r>
      <w:r>
        <w:rPr>
          <w:rFonts w:ascii="仿宋" w:hAnsi="仿宋" w:eastAsia="仿宋"/>
          <w:sz w:val="32"/>
          <w:szCs w:val="32"/>
        </w:rPr>
        <w:t>专题会议所有资料必须存档。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四、议事原则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ascii="仿宋" w:hAnsi="仿宋" w:eastAsia="仿宋"/>
          <w:sz w:val="32"/>
          <w:szCs w:val="32"/>
        </w:rPr>
        <w:t>　　(十四) 理事长专题会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议</w:t>
      </w:r>
      <w:r>
        <w:rPr>
          <w:rFonts w:ascii="仿宋" w:hAnsi="仿宋" w:eastAsia="仿宋"/>
          <w:sz w:val="32"/>
          <w:szCs w:val="32"/>
        </w:rPr>
        <w:t>应当达到半数以上会议成员到会方能召开。因故不能出席会议的成员，应当在会前向会议主持人请假，其意见可用书面形式表达。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ascii="仿宋" w:hAnsi="仿宋" w:eastAsia="仿宋"/>
          <w:sz w:val="32"/>
          <w:szCs w:val="32"/>
        </w:rPr>
        <w:t>　　(十五) 需要理事长专题会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议</w:t>
      </w:r>
      <w:r>
        <w:rPr>
          <w:rFonts w:ascii="仿宋" w:hAnsi="仿宋" w:eastAsia="仿宋"/>
          <w:sz w:val="32"/>
          <w:szCs w:val="32"/>
        </w:rPr>
        <w:t>研究的重要议题，一般应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当</w:t>
      </w:r>
      <w:r>
        <w:rPr>
          <w:rFonts w:ascii="仿宋" w:hAnsi="仿宋" w:eastAsia="仿宋"/>
          <w:sz w:val="32"/>
          <w:szCs w:val="32"/>
        </w:rPr>
        <w:t>提前通知与会人员。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ascii="仿宋" w:hAnsi="仿宋" w:eastAsia="仿宋"/>
          <w:sz w:val="32"/>
          <w:szCs w:val="32"/>
        </w:rPr>
        <w:t>　　(十六) 理事长专题会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议</w:t>
      </w:r>
      <w:r>
        <w:rPr>
          <w:rFonts w:ascii="仿宋" w:hAnsi="仿宋" w:eastAsia="仿宋"/>
          <w:sz w:val="32"/>
          <w:szCs w:val="32"/>
        </w:rPr>
        <w:t>研究问题时，应当经过充分酝酿。如对议题产生不同意见，一般应当续议，进一步交换意见后再进行研究。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ascii="仿宋" w:hAnsi="仿宋" w:eastAsia="仿宋"/>
          <w:sz w:val="32"/>
          <w:szCs w:val="32"/>
        </w:rPr>
        <w:t>　　(十七) 本规则自202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ascii="仿宋" w:hAnsi="仿宋" w:eastAsia="仿宋"/>
          <w:sz w:val="32"/>
          <w:szCs w:val="32"/>
        </w:rPr>
        <w:t>日起施行。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新魏">
    <w:altName w:val="方正魏碑_GBK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楷体">
    <w:altName w:val="方正楷体_GBK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魏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5331951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Q4MzEzZTI5NTczMzg1NTIxNTM1NmQ1ZDlkYmNjMWMifQ=="/>
  </w:docVars>
  <w:rsids>
    <w:rsidRoot w:val="00BB0C07"/>
    <w:rsid w:val="003928A9"/>
    <w:rsid w:val="005E0DBA"/>
    <w:rsid w:val="0072660D"/>
    <w:rsid w:val="00753821"/>
    <w:rsid w:val="00890FB1"/>
    <w:rsid w:val="00BB0C07"/>
    <w:rsid w:val="00BF3055"/>
    <w:rsid w:val="00D324DB"/>
    <w:rsid w:val="05165D84"/>
    <w:rsid w:val="06CA7F3E"/>
    <w:rsid w:val="077168D9"/>
    <w:rsid w:val="12FE4758"/>
    <w:rsid w:val="147302F6"/>
    <w:rsid w:val="2DE66B09"/>
    <w:rsid w:val="39A65463"/>
    <w:rsid w:val="4B180BAD"/>
    <w:rsid w:val="77296936"/>
    <w:rsid w:val="A3ECA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114</Words>
  <Characters>655</Characters>
  <Lines>5</Lines>
  <Paragraphs>1</Paragraphs>
  <TotalTime>0</TotalTime>
  <ScaleCrop>false</ScaleCrop>
  <LinksUpToDate>false</LinksUpToDate>
  <CharactersWithSpaces>768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2023-09-06T17:12:00Z</dcterms:created>
  <dc:creator>zrh</dc:creator>
  <cp:lastModifiedBy>nmgjyt</cp:lastModifiedBy>
  <dcterms:modified xsi:type="dcterms:W3CDTF">2023-12-12T12:14:10Z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  <property fmtid="{D5CDD505-2E9C-101B-9397-08002B2CF9AE}" pid="3" name="ICV">
    <vt:lpwstr>5D38B1D69CDF443EB85DD01CE2F77466_12</vt:lpwstr>
  </property>
</Properties>
</file>